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3663A" w14:textId="02ECC9DC" w:rsidR="008D652E" w:rsidRDefault="008D652E">
      <w:pPr>
        <w:pStyle w:val="Zhlav"/>
        <w:tabs>
          <w:tab w:val="clear" w:pos="4536"/>
          <w:tab w:val="clear" w:pos="9072"/>
        </w:tabs>
      </w:pPr>
    </w:p>
    <w:p w14:paraId="1FF5B16A" w14:textId="77777777" w:rsidR="008D652E" w:rsidRDefault="008D652E"/>
    <w:p w14:paraId="2FA3EA07" w14:textId="77777777" w:rsidR="008D652E" w:rsidRDefault="008D652E"/>
    <w:p w14:paraId="3E55E310" w14:textId="77777777" w:rsidR="008D652E" w:rsidRDefault="008D652E"/>
    <w:p w14:paraId="7FF4B274" w14:textId="0A34155B" w:rsidR="008D652E" w:rsidRDefault="009D0707" w:rsidP="009D0707">
      <w:pPr>
        <w:tabs>
          <w:tab w:val="left" w:pos="8188"/>
        </w:tabs>
      </w:pPr>
      <w:r>
        <w:tab/>
      </w:r>
    </w:p>
    <w:p w14:paraId="0E3E7FA7" w14:textId="77777777" w:rsidR="00CB6C8B" w:rsidRDefault="00CB6C8B"/>
    <w:p w14:paraId="696EFD94" w14:textId="77777777" w:rsidR="008D652E" w:rsidRDefault="008D652E"/>
    <w:p w14:paraId="62031744" w14:textId="77777777" w:rsidR="008D652E" w:rsidRDefault="008D652E"/>
    <w:p w14:paraId="2BA07940" w14:textId="77777777" w:rsidR="008D652E" w:rsidRDefault="008D652E"/>
    <w:p w14:paraId="46585528" w14:textId="77777777" w:rsidR="008D652E" w:rsidRDefault="008D652E"/>
    <w:p w14:paraId="45C7AF41" w14:textId="77777777" w:rsidR="008D652E" w:rsidRDefault="008D652E"/>
    <w:p w14:paraId="189B34A5" w14:textId="77777777" w:rsidR="008D652E" w:rsidRDefault="008D652E"/>
    <w:p w14:paraId="153F643A" w14:textId="77777777" w:rsidR="008D652E" w:rsidRDefault="008D652E"/>
    <w:p w14:paraId="3BF4C715" w14:textId="77777777" w:rsidR="008D652E" w:rsidRDefault="008D652E"/>
    <w:p w14:paraId="38864B71" w14:textId="77777777" w:rsidR="008D652E" w:rsidRDefault="008D652E"/>
    <w:p w14:paraId="13090D96" w14:textId="77777777" w:rsidR="008D652E" w:rsidRDefault="008D652E"/>
    <w:p w14:paraId="5D5AFDAB" w14:textId="69D3793C" w:rsidR="00D45478" w:rsidRDefault="00D45478"/>
    <w:p w14:paraId="06C28295" w14:textId="77777777" w:rsidR="00D45478" w:rsidRDefault="00D45478"/>
    <w:p w14:paraId="6F185276" w14:textId="77777777" w:rsidR="00D45478" w:rsidRDefault="00D45478"/>
    <w:p w14:paraId="13206BE3" w14:textId="77777777" w:rsidR="008D652E" w:rsidRDefault="008D652E"/>
    <w:p w14:paraId="5DD7900C" w14:textId="77777777" w:rsidR="008D652E" w:rsidRDefault="008D652E">
      <w:pPr>
        <w:ind w:right="426"/>
      </w:pPr>
    </w:p>
    <w:p w14:paraId="31BDF91F" w14:textId="369F1DB4" w:rsidR="008D652E" w:rsidRDefault="008D652E"/>
    <w:p w14:paraId="600AEF27" w14:textId="77777777" w:rsidR="008D652E" w:rsidRDefault="008D652E"/>
    <w:p w14:paraId="1E85A3A8" w14:textId="77777777" w:rsidR="008D652E" w:rsidRDefault="008D652E"/>
    <w:p w14:paraId="07E41A82" w14:textId="77777777" w:rsidR="008D652E" w:rsidRDefault="008D652E"/>
    <w:p w14:paraId="54D9A2B9" w14:textId="261AEFF9" w:rsidR="008D652E" w:rsidRPr="004420CB" w:rsidRDefault="00C3581B">
      <w:pPr>
        <w:pStyle w:val="Nadpis6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E</w:t>
      </w:r>
      <w:r w:rsidR="008D652E" w:rsidRPr="004420CB">
        <w:rPr>
          <w:rFonts w:ascii="Arial" w:hAnsi="Arial" w:cs="Arial"/>
          <w:b/>
          <w:sz w:val="48"/>
        </w:rPr>
        <w:t>-01 - TECHNICKÁ ZPRÁVA</w:t>
      </w:r>
    </w:p>
    <w:p w14:paraId="3C448792" w14:textId="77777777" w:rsidR="008D652E" w:rsidRDefault="008D652E"/>
    <w:p w14:paraId="0BC6D164" w14:textId="77777777" w:rsidR="000D19BE" w:rsidRDefault="000D19BE"/>
    <w:p w14:paraId="2C11C940" w14:textId="77777777" w:rsidR="008D652E" w:rsidRDefault="008D652E"/>
    <w:p w14:paraId="41627497" w14:textId="77777777" w:rsidR="008D652E" w:rsidRDefault="008D652E"/>
    <w:p w14:paraId="791FA49C" w14:textId="77777777" w:rsidR="00D45478" w:rsidRDefault="00D45478"/>
    <w:p w14:paraId="4DFAFA1E" w14:textId="77777777" w:rsidR="00D45478" w:rsidRDefault="00D45478"/>
    <w:p w14:paraId="305A3E12" w14:textId="4F5F7CC6" w:rsidR="008D652E" w:rsidRDefault="008D652E"/>
    <w:p w14:paraId="110C04F8" w14:textId="24410B42" w:rsidR="008D652E" w:rsidRDefault="008D652E"/>
    <w:p w14:paraId="44D27A61" w14:textId="77777777" w:rsidR="002A324C" w:rsidRDefault="002A324C"/>
    <w:p w14:paraId="7525D32C" w14:textId="77777777" w:rsidR="002A324C" w:rsidRDefault="002A324C"/>
    <w:p w14:paraId="71B401F3" w14:textId="77777777" w:rsidR="002A324C" w:rsidRDefault="002A324C"/>
    <w:p w14:paraId="15275C10" w14:textId="448FF943" w:rsidR="008D652E" w:rsidRDefault="008D652E"/>
    <w:p w14:paraId="0D7FF093" w14:textId="5986B4E1" w:rsidR="001665B8" w:rsidRDefault="001665B8" w:rsidP="006C604A">
      <w:pPr>
        <w:tabs>
          <w:tab w:val="left" w:pos="142"/>
        </w:tabs>
        <w:ind w:right="283"/>
      </w:pPr>
    </w:p>
    <w:tbl>
      <w:tblPr>
        <w:tblpPr w:leftFromText="141" w:rightFromText="141" w:vertAnchor="text" w:tblpXSpec="center" w:tblpY="159"/>
        <w:tblW w:w="11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7"/>
        <w:gridCol w:w="2410"/>
        <w:gridCol w:w="2551"/>
        <w:gridCol w:w="1276"/>
        <w:gridCol w:w="2268"/>
      </w:tblGrid>
      <w:tr w:rsidR="0021191D" w14:paraId="616A4E94" w14:textId="77777777" w:rsidTr="00EA4B9F">
        <w:trPr>
          <w:cantSplit/>
          <w:trHeight w:val="471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28F256" w14:textId="65C57D06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2"/>
              </w:rPr>
            </w:pPr>
            <w:r>
              <w:rPr>
                <w:sz w:val="22"/>
              </w:rPr>
              <w:t>HLAVNÍ PROJEKTANT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E5AA61" w14:textId="3895ACC7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2"/>
              </w:rPr>
            </w:pPr>
            <w:r>
              <w:rPr>
                <w:sz w:val="22"/>
              </w:rPr>
              <w:t xml:space="preserve"> KONTROLOVAL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7FC61C9B" w14:textId="70C5DBB6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2"/>
              </w:rPr>
            </w:pPr>
            <w:r>
              <w:rPr>
                <w:sz w:val="22"/>
              </w:rPr>
              <w:t>VYPRACOVAL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6E44708C" w14:textId="77777777" w:rsidR="0021191D" w:rsidRDefault="0021191D" w:rsidP="0021191D">
            <w:pPr>
              <w:pStyle w:val="Nadpis4"/>
              <w:ind w:left="-70"/>
              <w:rPr>
                <w:rFonts w:eastAsia="Arial Unicode M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176E730" wp14:editId="598FF454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38100</wp:posOffset>
                  </wp:positionV>
                  <wp:extent cx="1490345" cy="559435"/>
                  <wp:effectExtent l="0" t="0" r="0" b="0"/>
                  <wp:wrapNone/>
                  <wp:docPr id="179455197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45" cy="55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9EB002" w14:textId="77777777" w:rsidR="0021191D" w:rsidRDefault="0021191D" w:rsidP="0021191D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</w:p>
          <w:p w14:paraId="2CD30E06" w14:textId="77777777" w:rsidR="0021191D" w:rsidRDefault="0021191D" w:rsidP="0021191D">
            <w:pPr>
              <w:rPr>
                <w:rFonts w:eastAsia="Arial Unicode MS"/>
              </w:rPr>
            </w:pPr>
          </w:p>
          <w:p w14:paraId="37CDD917" w14:textId="77777777" w:rsidR="0021191D" w:rsidRDefault="0021191D" w:rsidP="0021191D">
            <w:pPr>
              <w:rPr>
                <w:rFonts w:eastAsia="Arial Unicode MS"/>
              </w:rPr>
            </w:pPr>
          </w:p>
          <w:p w14:paraId="6F0E2A2F" w14:textId="77777777" w:rsidR="0021191D" w:rsidRPr="004420CB" w:rsidRDefault="0021191D" w:rsidP="0021191D">
            <w:pPr>
              <w:jc w:val="center"/>
              <w:rPr>
                <w:rFonts w:ascii="Giga Sans" w:hAnsi="Giga Sans"/>
                <w:i/>
                <w:iCs/>
                <w:color w:val="00000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420CB">
              <w:rPr>
                <w:i/>
                <w:iCs/>
                <w:color w:val="00000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+420 603 709 577</w:t>
            </w:r>
          </w:p>
          <w:p w14:paraId="0D753D52" w14:textId="03B6A058" w:rsidR="0021191D" w:rsidRPr="004420CB" w:rsidRDefault="0021191D" w:rsidP="0021191D">
            <w:pPr>
              <w:jc w:val="center"/>
              <w:rPr>
                <w:rFonts w:eastAsia="Arial Unicode MS"/>
                <w:i/>
                <w:iCs/>
              </w:rPr>
            </w:pPr>
            <w:r w:rsidRPr="003E283D">
              <w:rPr>
                <w:rFonts w:eastAsia="Arial Unicode MS"/>
                <w:i/>
                <w:iCs/>
              </w:rPr>
              <w:t>projekce@vkmprojekt.cz</w:t>
            </w:r>
          </w:p>
          <w:p w14:paraId="65BE2A29" w14:textId="6A78B58C" w:rsidR="0021191D" w:rsidRPr="004420CB" w:rsidRDefault="0021191D" w:rsidP="0021191D">
            <w:pPr>
              <w:jc w:val="center"/>
              <w:rPr>
                <w:rFonts w:eastAsia="Arial Unicode MS"/>
                <w:i/>
                <w:iCs/>
              </w:rPr>
            </w:pPr>
            <w:r w:rsidRPr="003E283D">
              <w:rPr>
                <w:rFonts w:eastAsia="Arial Unicode MS"/>
                <w:i/>
                <w:iCs/>
              </w:rPr>
              <w:t>www.vkmprojekt.cz</w:t>
            </w:r>
          </w:p>
          <w:p w14:paraId="4B6449A6" w14:textId="77777777" w:rsidR="0021191D" w:rsidRPr="004420CB" w:rsidRDefault="0021191D" w:rsidP="0021191D">
            <w:pPr>
              <w:jc w:val="center"/>
              <w:rPr>
                <w:rFonts w:eastAsia="Arial Unicode MS"/>
              </w:rPr>
            </w:pPr>
            <w:r w:rsidRPr="004420CB">
              <w:rPr>
                <w:rFonts w:eastAsia="Arial Unicode MS"/>
                <w:i/>
                <w:iCs/>
                <w:lang w:val="en-US"/>
              </w:rPr>
              <w:t>Str</w:t>
            </w:r>
            <w:proofErr w:type="spellStart"/>
            <w:r w:rsidRPr="004420CB">
              <w:rPr>
                <w:rFonts w:eastAsia="Arial Unicode MS"/>
                <w:i/>
                <w:iCs/>
              </w:rPr>
              <w:t>ážky</w:t>
            </w:r>
            <w:proofErr w:type="spellEnd"/>
            <w:r w:rsidRPr="004420CB">
              <w:rPr>
                <w:rFonts w:eastAsia="Arial Unicode MS"/>
                <w:i/>
                <w:iCs/>
              </w:rPr>
              <w:t xml:space="preserve"> 21, 40340 Ústí n/L</w:t>
            </w:r>
          </w:p>
        </w:tc>
      </w:tr>
      <w:tr w:rsidR="0021191D" w14:paraId="25876CFD" w14:textId="77777777" w:rsidTr="00EA4B9F">
        <w:trPr>
          <w:cantSplit/>
          <w:trHeight w:val="468"/>
        </w:trPr>
        <w:tc>
          <w:tcPr>
            <w:tcW w:w="25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556579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Vlastimil </w:t>
            </w:r>
            <w:proofErr w:type="spellStart"/>
            <w:r>
              <w:rPr>
                <w:sz w:val="24"/>
                <w:szCs w:val="24"/>
              </w:rPr>
              <w:t>Križan</w:t>
            </w:r>
            <w:proofErr w:type="spellEnd"/>
          </w:p>
        </w:tc>
        <w:tc>
          <w:tcPr>
            <w:tcW w:w="24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22A766" w14:textId="1CFB43EE" w:rsidR="0021191D" w:rsidRDefault="00C3581B" w:rsidP="0021191D">
            <w:pPr>
              <w:tabs>
                <w:tab w:val="left" w:pos="1985"/>
                <w:tab w:val="left" w:pos="2268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Martin </w:t>
            </w:r>
            <w:proofErr w:type="spellStart"/>
            <w:r>
              <w:rPr>
                <w:sz w:val="24"/>
                <w:szCs w:val="24"/>
              </w:rPr>
              <w:t>Križan</w:t>
            </w:r>
            <w:proofErr w:type="spellEnd"/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2D7CE918" w14:textId="6A041933" w:rsidR="0021191D" w:rsidRDefault="00C3581B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Mgr. Jan </w:t>
            </w:r>
            <w:proofErr w:type="spellStart"/>
            <w:r>
              <w:rPr>
                <w:sz w:val="24"/>
                <w:szCs w:val="24"/>
              </w:rPr>
              <w:t>Križan</w:t>
            </w:r>
            <w:proofErr w:type="spellEnd"/>
          </w:p>
        </w:tc>
        <w:tc>
          <w:tcPr>
            <w:tcW w:w="3544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C070CEB" w14:textId="77777777" w:rsidR="0021191D" w:rsidRDefault="0021191D" w:rsidP="0021191D">
            <w:pPr>
              <w:rPr>
                <w:rFonts w:eastAsia="Arial Unicode MS"/>
                <w:b/>
                <w:i/>
                <w:sz w:val="24"/>
              </w:rPr>
            </w:pPr>
          </w:p>
        </w:tc>
      </w:tr>
      <w:tr w:rsidR="0021191D" w14:paraId="2770EF48" w14:textId="77777777" w:rsidTr="00EA4B9F">
        <w:trPr>
          <w:cantSplit/>
          <w:trHeight w:val="468"/>
        </w:trPr>
        <w:tc>
          <w:tcPr>
            <w:tcW w:w="2537" w:type="dxa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576CE2AD" w14:textId="22D40652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0740EC9B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0C19D0B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7EB2ABAC" w14:textId="77777777" w:rsidR="0021191D" w:rsidRDefault="0021191D" w:rsidP="0021191D">
            <w:pPr>
              <w:rPr>
                <w:rFonts w:eastAsia="Arial Unicode MS"/>
                <w:b/>
                <w:i/>
                <w:sz w:val="24"/>
              </w:rPr>
            </w:pPr>
          </w:p>
        </w:tc>
      </w:tr>
      <w:tr w:rsidR="0021191D" w14:paraId="21A1A2D2" w14:textId="77777777" w:rsidTr="00EA4B9F">
        <w:trPr>
          <w:cantSplit/>
          <w:trHeight w:val="396"/>
        </w:trPr>
        <w:tc>
          <w:tcPr>
            <w:tcW w:w="749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985222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Investor: </w:t>
            </w:r>
          </w:p>
          <w:p w14:paraId="1893A5F1" w14:textId="118D4739" w:rsidR="0021191D" w:rsidRPr="00693DF8" w:rsidRDefault="00C3581B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Město Kolín, Karlovo nám. 78, 280 12 Kolín 1</w:t>
            </w:r>
          </w:p>
        </w:tc>
        <w:tc>
          <w:tcPr>
            <w:tcW w:w="3544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7351BBE1" w14:textId="77777777" w:rsidR="0021191D" w:rsidRDefault="0021191D" w:rsidP="0021191D">
            <w:pPr>
              <w:rPr>
                <w:rFonts w:eastAsia="Arial Unicode MS"/>
                <w:b/>
                <w:i/>
                <w:sz w:val="24"/>
              </w:rPr>
            </w:pPr>
          </w:p>
        </w:tc>
      </w:tr>
      <w:tr w:rsidR="0021191D" w14:paraId="7663BB1B" w14:textId="77777777" w:rsidTr="00EA4B9F">
        <w:trPr>
          <w:cantSplit/>
          <w:trHeight w:val="468"/>
        </w:trPr>
        <w:tc>
          <w:tcPr>
            <w:tcW w:w="7498" w:type="dxa"/>
            <w:gridSpan w:val="3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pct12" w:color="auto" w:fill="FFFFFF"/>
          </w:tcPr>
          <w:p w14:paraId="50F02456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akce:</w:t>
            </w:r>
          </w:p>
          <w:p w14:paraId="27AECD1D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</w:p>
          <w:p w14:paraId="218A4B29" w14:textId="6ABEA2D9" w:rsidR="0021191D" w:rsidRDefault="00C3581B" w:rsidP="0021191D">
            <w:pPr>
              <w:tabs>
                <w:tab w:val="left" w:pos="1985"/>
                <w:tab w:val="left" w:pos="2268"/>
              </w:tabs>
              <w:ind w:right="-21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ZPRACOVÁNÍ PROJEKTOVÉ DOKUMENTACE - REKONSTRUKCE ELEKTROINSTALACE VČ. OSVĚTLENÍ A AKUSTICKÝCH PODHLEDŮ V MŠ KOLÍN II, KMOCHOVA 335</w:t>
            </w:r>
          </w:p>
          <w:p w14:paraId="4D770342" w14:textId="77777777" w:rsidR="000B7FED" w:rsidRDefault="000B7FED" w:rsidP="0021191D">
            <w:pPr>
              <w:tabs>
                <w:tab w:val="left" w:pos="1985"/>
                <w:tab w:val="left" w:pos="2268"/>
              </w:tabs>
              <w:ind w:right="-212"/>
              <w:rPr>
                <w:b/>
                <w:bCs/>
                <w:sz w:val="24"/>
                <w:szCs w:val="24"/>
              </w:rPr>
            </w:pPr>
          </w:p>
          <w:p w14:paraId="51721E43" w14:textId="43C125EF" w:rsidR="0021191D" w:rsidRPr="0059757A" w:rsidRDefault="00C3581B" w:rsidP="0021191D">
            <w:pPr>
              <w:tabs>
                <w:tab w:val="left" w:pos="1985"/>
                <w:tab w:val="left" w:pos="2268"/>
              </w:tabs>
              <w:ind w:right="-212"/>
              <w:rPr>
                <w:b/>
                <w:bCs/>
                <w:sz w:val="24"/>
                <w:szCs w:val="24"/>
              </w:rPr>
            </w:pPr>
            <w:r>
              <w:rPr>
                <w:b/>
                <w:i/>
                <w:sz w:val="32"/>
              </w:rPr>
              <w:t>Silnoproudá elektroinstalace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pct12" w:color="auto" w:fill="FFFFFF"/>
            <w:vAlign w:val="center"/>
            <w:hideMark/>
          </w:tcPr>
          <w:p w14:paraId="21FFDD4A" w14:textId="77777777" w:rsidR="0021191D" w:rsidRDefault="0021191D" w:rsidP="0021191D">
            <w:pPr>
              <w:pStyle w:val="Nadpis2"/>
              <w:tabs>
                <w:tab w:val="left" w:pos="1985"/>
                <w:tab w:val="left" w:pos="2268"/>
              </w:tabs>
              <w:ind w:left="71" w:right="-768"/>
              <w:rPr>
                <w:rFonts w:eastAsia="Arial Unicode MS"/>
              </w:rPr>
            </w:pPr>
            <w:r>
              <w:t>Obec: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12" w:color="auto" w:fill="FFFFFF"/>
            <w:vAlign w:val="center"/>
            <w:hideMark/>
          </w:tcPr>
          <w:p w14:paraId="6FD91767" w14:textId="24891161" w:rsidR="0021191D" w:rsidRDefault="000B7FED" w:rsidP="000B7FED">
            <w:pPr>
              <w:pStyle w:val="Nadpis5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 </w:t>
            </w:r>
            <w:r w:rsidR="00C3581B">
              <w:rPr>
                <w:sz w:val="24"/>
              </w:rPr>
              <w:t>Kolín</w:t>
            </w:r>
          </w:p>
        </w:tc>
      </w:tr>
      <w:tr w:rsidR="0021191D" w14:paraId="0BEDD7E4" w14:textId="77777777" w:rsidTr="00EA4B9F">
        <w:trPr>
          <w:cantSplit/>
          <w:trHeight w:val="468"/>
        </w:trPr>
        <w:tc>
          <w:tcPr>
            <w:tcW w:w="7498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B0E0234" w14:textId="77777777" w:rsidR="0021191D" w:rsidRDefault="0021191D" w:rsidP="0021191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pct12" w:color="auto" w:fill="FFFFFF"/>
            <w:vAlign w:val="center"/>
            <w:hideMark/>
          </w:tcPr>
          <w:p w14:paraId="1377676D" w14:textId="2ADD36C9" w:rsidR="0021191D" w:rsidRDefault="000B7FED" w:rsidP="0021191D">
            <w:pPr>
              <w:tabs>
                <w:tab w:val="left" w:pos="1985"/>
                <w:tab w:val="left" w:pos="2268"/>
              </w:tabs>
              <w:ind w:left="71" w:right="-768"/>
              <w:rPr>
                <w:sz w:val="26"/>
              </w:rPr>
            </w:pPr>
            <w:r>
              <w:rPr>
                <w:sz w:val="26"/>
              </w:rPr>
              <w:t>Stupeň</w:t>
            </w:r>
            <w:r w:rsidR="0021191D">
              <w:rPr>
                <w:sz w:val="26"/>
              </w:rPr>
              <w:t xml:space="preserve"> 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12" w:color="auto" w:fill="FFFFFF"/>
            <w:vAlign w:val="center"/>
            <w:hideMark/>
          </w:tcPr>
          <w:p w14:paraId="66C76EAD" w14:textId="06016B95" w:rsidR="0021191D" w:rsidRDefault="000B7FED" w:rsidP="000B7FED">
            <w:pPr>
              <w:pStyle w:val="Nadpis7"/>
            </w:pPr>
            <w:r>
              <w:t xml:space="preserve"> </w:t>
            </w:r>
            <w:r w:rsidR="00C3581B">
              <w:t>DPS</w:t>
            </w:r>
          </w:p>
        </w:tc>
      </w:tr>
      <w:tr w:rsidR="0021191D" w14:paraId="58678D54" w14:textId="77777777" w:rsidTr="00EA4B9F">
        <w:trPr>
          <w:cantSplit/>
          <w:trHeight w:val="468"/>
        </w:trPr>
        <w:tc>
          <w:tcPr>
            <w:tcW w:w="7498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3E7FEEAA" w14:textId="77777777" w:rsidR="0021191D" w:rsidRDefault="0021191D" w:rsidP="0021191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pct12" w:color="auto" w:fill="FFFFFF"/>
            <w:vAlign w:val="center"/>
            <w:hideMark/>
          </w:tcPr>
          <w:p w14:paraId="4CF3C95F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left="71" w:right="-768"/>
              <w:rPr>
                <w:sz w:val="26"/>
              </w:rPr>
            </w:pPr>
            <w:proofErr w:type="spellStart"/>
            <w:r>
              <w:rPr>
                <w:sz w:val="26"/>
              </w:rPr>
              <w:t>Zak</w:t>
            </w:r>
            <w:proofErr w:type="spellEnd"/>
            <w:r>
              <w:rPr>
                <w:sz w:val="26"/>
              </w:rPr>
              <w:t>. číslo: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12" w:color="auto" w:fill="FFFFFF"/>
            <w:vAlign w:val="center"/>
            <w:hideMark/>
          </w:tcPr>
          <w:p w14:paraId="3F8124A4" w14:textId="6F8EB947" w:rsidR="0021191D" w:rsidRDefault="0021191D" w:rsidP="0021191D">
            <w:pPr>
              <w:tabs>
                <w:tab w:val="left" w:pos="1985"/>
                <w:tab w:val="left" w:pos="2268"/>
              </w:tabs>
              <w:ind w:left="71" w:right="-7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C3581B">
              <w:rPr>
                <w:b/>
                <w:sz w:val="28"/>
              </w:rPr>
              <w:t>15H-2025</w:t>
            </w:r>
          </w:p>
        </w:tc>
      </w:tr>
      <w:tr w:rsidR="0021191D" w14:paraId="7AACC7B8" w14:textId="77777777" w:rsidTr="00EA4B9F">
        <w:trPr>
          <w:cantSplit/>
          <w:trHeight w:val="491"/>
        </w:trPr>
        <w:tc>
          <w:tcPr>
            <w:tcW w:w="7498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17A5C2FC" w14:textId="77777777" w:rsidR="0021191D" w:rsidRDefault="0021191D" w:rsidP="0021191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2" w:color="auto" w:fill="FFFFFF"/>
            <w:vAlign w:val="center"/>
            <w:hideMark/>
          </w:tcPr>
          <w:p w14:paraId="4D35ED80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left="71" w:right="-768"/>
              <w:rPr>
                <w:sz w:val="26"/>
              </w:rPr>
            </w:pPr>
            <w:r>
              <w:rPr>
                <w:sz w:val="26"/>
              </w:rPr>
              <w:t>Datum 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pct12" w:color="auto" w:fill="FFFFFF"/>
            <w:vAlign w:val="center"/>
            <w:hideMark/>
          </w:tcPr>
          <w:p w14:paraId="28E52AEE" w14:textId="6F049E62" w:rsidR="0021191D" w:rsidRDefault="0021191D" w:rsidP="0021191D">
            <w:pPr>
              <w:tabs>
                <w:tab w:val="left" w:pos="1985"/>
                <w:tab w:val="left" w:pos="2268"/>
              </w:tabs>
              <w:ind w:left="71" w:right="-70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 w:rsidR="00C3581B">
              <w:rPr>
                <w:sz w:val="26"/>
              </w:rPr>
              <w:t>01/2025</w:t>
            </w:r>
          </w:p>
        </w:tc>
      </w:tr>
    </w:tbl>
    <w:p w14:paraId="657F6411" w14:textId="77777777" w:rsidR="00811A92" w:rsidRDefault="00811A92" w:rsidP="00811A92">
      <w:pPr>
        <w:spacing w:before="120" w:line="240" w:lineRule="atLeast"/>
        <w:ind w:left="284" w:right="425"/>
        <w:jc w:val="both"/>
        <w:rPr>
          <w:snapToGrid w:val="0"/>
          <w:sz w:val="24"/>
        </w:rPr>
      </w:pPr>
      <w:r>
        <w:rPr>
          <w:snapToGrid w:val="0"/>
          <w:sz w:val="24"/>
        </w:rPr>
        <w:lastRenderedPageBreak/>
        <w:t>SEZNAM PŘÍLOH:</w:t>
      </w:r>
    </w:p>
    <w:p w14:paraId="632ECD58" w14:textId="77777777" w:rsidR="00811A92" w:rsidRDefault="00811A92" w:rsidP="00811A92">
      <w:pPr>
        <w:spacing w:before="120" w:line="240" w:lineRule="atLeast"/>
        <w:ind w:left="284" w:right="425"/>
        <w:jc w:val="both"/>
        <w:rPr>
          <w:sz w:val="24"/>
        </w:rPr>
      </w:pPr>
      <w:r>
        <w:rPr>
          <w:sz w:val="24"/>
        </w:rPr>
        <w:t>E-01 Technická zpráva</w:t>
      </w:r>
    </w:p>
    <w:p w14:paraId="15889BC3" w14:textId="4D2FA62D" w:rsidR="00811A92" w:rsidRDefault="00811A92" w:rsidP="00811A92">
      <w:pPr>
        <w:spacing w:before="120" w:line="240" w:lineRule="atLeast"/>
        <w:ind w:left="284" w:right="425"/>
        <w:jc w:val="both"/>
        <w:rPr>
          <w:sz w:val="24"/>
        </w:rPr>
      </w:pPr>
      <w:r>
        <w:rPr>
          <w:sz w:val="24"/>
        </w:rPr>
        <w:t xml:space="preserve">E-02 </w:t>
      </w:r>
      <w:r w:rsidR="00156BC6">
        <w:rPr>
          <w:sz w:val="24"/>
        </w:rPr>
        <w:t xml:space="preserve">1.PP, </w:t>
      </w:r>
      <w:r>
        <w:rPr>
          <w:sz w:val="24"/>
        </w:rPr>
        <w:t>1.NP, 2.NP</w:t>
      </w:r>
    </w:p>
    <w:p w14:paraId="030E8BD5" w14:textId="1954CBF5" w:rsidR="003C2F99" w:rsidRDefault="003C2F99" w:rsidP="00811A92">
      <w:pPr>
        <w:spacing w:before="120" w:line="240" w:lineRule="atLeast"/>
        <w:ind w:left="284" w:right="425"/>
        <w:jc w:val="both"/>
        <w:rPr>
          <w:sz w:val="24"/>
        </w:rPr>
      </w:pPr>
      <w:r>
        <w:rPr>
          <w:sz w:val="24"/>
        </w:rPr>
        <w:t>A-02 (podhledy) 1.NP, 2.NP</w:t>
      </w:r>
    </w:p>
    <w:p w14:paraId="5B1CD85A" w14:textId="2641AD2E" w:rsidR="00156BC6" w:rsidRDefault="00156BC6" w:rsidP="00811A92">
      <w:pPr>
        <w:spacing w:before="120" w:line="240" w:lineRule="atLeast"/>
        <w:ind w:left="284" w:right="425"/>
        <w:jc w:val="both"/>
        <w:rPr>
          <w:sz w:val="24"/>
        </w:rPr>
      </w:pPr>
      <w:r>
        <w:rPr>
          <w:sz w:val="24"/>
        </w:rPr>
        <w:t>E-03 Schéma zapojení elektrických okruhů</w:t>
      </w:r>
    </w:p>
    <w:p w14:paraId="36EAD52A" w14:textId="77777777" w:rsidR="00811A92" w:rsidRDefault="00811A92" w:rsidP="00811A92">
      <w:pPr>
        <w:spacing w:before="120" w:line="240" w:lineRule="atLeast"/>
        <w:ind w:left="284" w:right="425"/>
        <w:jc w:val="both"/>
        <w:rPr>
          <w:sz w:val="24"/>
        </w:rPr>
      </w:pPr>
      <w:r>
        <w:rPr>
          <w:sz w:val="24"/>
        </w:rPr>
        <w:t>Výpočet osvětlení – pouze elektronicky</w:t>
      </w:r>
    </w:p>
    <w:p w14:paraId="6A008891" w14:textId="77777777" w:rsidR="00811A92" w:rsidRPr="005C0E29" w:rsidRDefault="00811A92" w:rsidP="00811A92">
      <w:pPr>
        <w:spacing w:before="120" w:line="240" w:lineRule="atLeast"/>
        <w:ind w:left="284" w:right="425"/>
        <w:jc w:val="both"/>
        <w:rPr>
          <w:sz w:val="24"/>
        </w:rPr>
      </w:pPr>
    </w:p>
    <w:p w14:paraId="31841A7D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1.1. Rozsah a účel</w:t>
      </w:r>
    </w:p>
    <w:p w14:paraId="33F8F1E5" w14:textId="7B2E5B1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Projektová dokumentace ke stavebnímu povolení řeší vnitřní elektroinstalaci NN na akci: </w:t>
      </w:r>
      <w:r w:rsidRPr="00811A92">
        <w:rPr>
          <w:snapToGrid w:val="0"/>
          <w:sz w:val="24"/>
        </w:rPr>
        <w:t>ZPRACOVÁNÍ PROJEKTOVÉ DOKUMENTACE – REKONSTRUKCE ELEKTROINSTALACE VČ. OSVĚTLENÍ A AKUSTICKÝCH PODHLEDŮ V MŠ KOLÍN II, KMOCHOVA 335</w:t>
      </w:r>
      <w:r>
        <w:rPr>
          <w:snapToGrid w:val="0"/>
          <w:sz w:val="24"/>
        </w:rPr>
        <w:t>.</w:t>
      </w:r>
    </w:p>
    <w:p w14:paraId="7064B8C7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63119B48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1.2. Podklady pro vypracování projektové stavební části dokumentace elektro</w:t>
      </w:r>
    </w:p>
    <w:p w14:paraId="357F1610" w14:textId="40C6292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Půdorys objektu od Ing. P. Jirovského z 05/2024.</w:t>
      </w:r>
    </w:p>
    <w:p w14:paraId="677E35C8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</w:p>
    <w:p w14:paraId="6FE22EEB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 xml:space="preserve"> 1.3. Předpisy a normy</w:t>
      </w:r>
    </w:p>
    <w:p w14:paraId="532ED179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Projekt je zpracován a musí být realizován dle platných no</w:t>
      </w:r>
      <w:r>
        <w:rPr>
          <w:snapToGrid w:val="0"/>
          <w:sz w:val="24"/>
        </w:rPr>
        <w:softHyphen/>
        <w:t>rem ČSN, EN a předpisů v době realizace. V případě změny v PD musí být tato změna zakreslena do projektové dokumentace tím, kdo tuto změnu provedl.</w:t>
      </w:r>
    </w:p>
    <w:p w14:paraId="46270292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619A7F4B" w14:textId="77777777" w:rsidR="00811A92" w:rsidRDefault="00811A92" w:rsidP="00811A92">
      <w:pPr>
        <w:numPr>
          <w:ilvl w:val="0"/>
          <w:numId w:val="6"/>
        </w:numPr>
        <w:spacing w:before="120" w:line="240" w:lineRule="atLeast"/>
        <w:ind w:right="425"/>
        <w:jc w:val="both"/>
        <w:rPr>
          <w:snapToGrid w:val="0"/>
          <w:sz w:val="28"/>
        </w:rPr>
      </w:pPr>
      <w:r>
        <w:rPr>
          <w:snapToGrid w:val="0"/>
          <w:sz w:val="28"/>
        </w:rPr>
        <w:t>Základní elektrotechnické údaje</w:t>
      </w:r>
    </w:p>
    <w:p w14:paraId="7F123B6E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2.1. Napěťové soustavy</w:t>
      </w:r>
    </w:p>
    <w:p w14:paraId="797EED55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3 PEN ~50 Hz 230/400 V, TN-C – síť</w:t>
      </w:r>
    </w:p>
    <w:p w14:paraId="1563D82F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3 PE+N ~50 Hz 230/400 V, TN-S – vnitřní rozvod</w:t>
      </w:r>
    </w:p>
    <w:p w14:paraId="326931C1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08A6992D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 xml:space="preserve">2.2. Ochrana před </w:t>
      </w:r>
      <w:proofErr w:type="spellStart"/>
      <w:r>
        <w:rPr>
          <w:b/>
          <w:snapToGrid w:val="0"/>
          <w:sz w:val="24"/>
          <w:u w:val="single"/>
        </w:rPr>
        <w:t>nebezp</w:t>
      </w:r>
      <w:proofErr w:type="spellEnd"/>
      <w:r>
        <w:rPr>
          <w:b/>
          <w:snapToGrid w:val="0"/>
          <w:sz w:val="24"/>
          <w:u w:val="single"/>
        </w:rPr>
        <w:t>. dotyk. napětím</w:t>
      </w:r>
    </w:p>
    <w:p w14:paraId="7A4F0193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Ochrana před nebezpečným dotykem neživých částí bude zajištěna automatickým odpojením v případě poruchy dle ČSN 33 2000-4-41 ed.3.</w:t>
      </w:r>
    </w:p>
    <w:p w14:paraId="43FC6761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Ochranným uzemněním</w:t>
      </w:r>
    </w:p>
    <w:p w14:paraId="4516BB32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Ochranným pospojováním (MET)</w:t>
      </w:r>
    </w:p>
    <w:p w14:paraId="027CE222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Proudovým chráničem</w:t>
      </w:r>
    </w:p>
    <w:p w14:paraId="0BFBEEE6" w14:textId="77777777" w:rsidR="00811A92" w:rsidRDefault="00811A92" w:rsidP="00811A92">
      <w:pPr>
        <w:spacing w:before="120" w:line="240" w:lineRule="atLeast"/>
        <w:ind w:right="567"/>
        <w:jc w:val="both"/>
        <w:rPr>
          <w:snapToGrid w:val="0"/>
          <w:sz w:val="24"/>
        </w:rPr>
      </w:pPr>
    </w:p>
    <w:p w14:paraId="5B08980A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2.3. Prostředí dle ČSN 33 2000-5-51ed.3+Z1+Z2</w:t>
      </w:r>
    </w:p>
    <w:p w14:paraId="4E642C16" w14:textId="3806DA93" w:rsidR="00811A92" w:rsidRDefault="00811A92" w:rsidP="00156BC6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V objektu jsou všechny prostory normální.</w:t>
      </w:r>
    </w:p>
    <w:p w14:paraId="2C7F44F9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46EE6EF3" w14:textId="77777777" w:rsidR="003C2F99" w:rsidRPr="001665B8" w:rsidRDefault="003C2F99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19A023AC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lastRenderedPageBreak/>
        <w:t>2.4. Krytí el. zařízení</w:t>
      </w:r>
    </w:p>
    <w:p w14:paraId="26ED19ED" w14:textId="79FC0527" w:rsidR="00811A92" w:rsidRDefault="00811A92" w:rsidP="00156BC6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Použité elektrické přístroje a zařízení musí vyhovovat podmínkám ČSN 33 2000-5-51ed.3.</w:t>
      </w:r>
    </w:p>
    <w:p w14:paraId="710852A4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2.5. Barevné značení vodičů</w:t>
      </w:r>
    </w:p>
    <w:p w14:paraId="67574A99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Barevné značení vodičů podle ČSN 33 0166ed.2</w:t>
      </w:r>
    </w:p>
    <w:p w14:paraId="1AD5B483" w14:textId="77777777" w:rsidR="00811A92" w:rsidRDefault="00811A92" w:rsidP="00811A92">
      <w:pPr>
        <w:spacing w:before="120" w:line="240" w:lineRule="atLeast"/>
        <w:ind w:right="567"/>
        <w:jc w:val="both"/>
        <w:rPr>
          <w:b/>
          <w:snapToGrid w:val="0"/>
          <w:sz w:val="24"/>
          <w:u w:val="single"/>
        </w:rPr>
      </w:pPr>
    </w:p>
    <w:p w14:paraId="137AD2C5" w14:textId="77777777" w:rsidR="00811A92" w:rsidRDefault="00811A92" w:rsidP="00811A92">
      <w:pPr>
        <w:spacing w:before="120" w:line="240" w:lineRule="atLeast"/>
        <w:ind w:right="567" w:firstLine="284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2.6. Napájení a měření el. spotřeby</w:t>
      </w:r>
    </w:p>
    <w:p w14:paraId="5713FD42" w14:textId="09B93A9A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 w:rsidRPr="007025C3">
        <w:rPr>
          <w:snapToGrid w:val="0"/>
          <w:sz w:val="24"/>
        </w:rPr>
        <w:t>Napájení a měření el. spotřeby bude v</w:t>
      </w:r>
      <w:r>
        <w:rPr>
          <w:snapToGrid w:val="0"/>
          <w:sz w:val="24"/>
        </w:rPr>
        <w:t>e nové</w:t>
      </w:r>
      <w:r w:rsidRPr="007025C3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rozvodnici </w:t>
      </w:r>
      <w:r w:rsidRPr="007025C3">
        <w:rPr>
          <w:snapToGrid w:val="0"/>
          <w:sz w:val="24"/>
        </w:rPr>
        <w:t xml:space="preserve">RE, </w:t>
      </w:r>
      <w:r>
        <w:rPr>
          <w:snapToGrid w:val="0"/>
          <w:sz w:val="24"/>
        </w:rPr>
        <w:t>umístěné na stávajícím místě vedle nového hlavního rozvaděče RH. V rozvodnici bude osazen stávající elektroměr E1 (25A/3/C).</w:t>
      </w:r>
    </w:p>
    <w:p w14:paraId="6F09545A" w14:textId="77777777" w:rsidR="00811A92" w:rsidRP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34E7A984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>3. Technické řešení obvodů ELEKTRO</w:t>
      </w:r>
    </w:p>
    <w:p w14:paraId="365EECF1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3.1.Napájení </w:t>
      </w:r>
    </w:p>
    <w:p w14:paraId="72B4B808" w14:textId="0D8E5D66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Na hranici pozemku se nachází stávající</w:t>
      </w:r>
      <w:r w:rsidRPr="007025C3">
        <w:rPr>
          <w:snapToGrid w:val="0"/>
          <w:sz w:val="24"/>
        </w:rPr>
        <w:t xml:space="preserve"> skříň HDS</w:t>
      </w:r>
      <w:r>
        <w:rPr>
          <w:snapToGrid w:val="0"/>
          <w:sz w:val="24"/>
        </w:rPr>
        <w:t xml:space="preserve"> (majetek </w:t>
      </w:r>
      <w:r w:rsidRPr="007025C3">
        <w:rPr>
          <w:snapToGrid w:val="0"/>
          <w:sz w:val="24"/>
        </w:rPr>
        <w:t>ČEZ Distribuce a.s</w:t>
      </w:r>
      <w:r>
        <w:rPr>
          <w:snapToGrid w:val="0"/>
          <w:sz w:val="24"/>
        </w:rPr>
        <w:t>.)</w:t>
      </w:r>
      <w:r w:rsidRPr="007025C3">
        <w:rPr>
          <w:snapToGrid w:val="0"/>
          <w:sz w:val="24"/>
        </w:rPr>
        <w:t xml:space="preserve">. </w:t>
      </w:r>
      <w:r>
        <w:rPr>
          <w:snapToGrid w:val="0"/>
          <w:sz w:val="24"/>
        </w:rPr>
        <w:t xml:space="preserve">Vedle nového hlavního rozvaděče RH bude v zádveří budovy </w:t>
      </w:r>
      <w:r w:rsidRPr="007025C3">
        <w:rPr>
          <w:snapToGrid w:val="0"/>
          <w:sz w:val="24"/>
        </w:rPr>
        <w:t xml:space="preserve">umístěn </w:t>
      </w:r>
      <w:r>
        <w:rPr>
          <w:snapToGrid w:val="0"/>
          <w:sz w:val="24"/>
        </w:rPr>
        <w:t xml:space="preserve">nový </w:t>
      </w:r>
      <w:r w:rsidRPr="007025C3">
        <w:rPr>
          <w:snapToGrid w:val="0"/>
          <w:sz w:val="24"/>
        </w:rPr>
        <w:t>elektroměrový rozvaděč RE, který bude vyzbrojen dle Připojovacích podmínek ČEZ Distribuce a.s.</w:t>
      </w:r>
    </w:p>
    <w:p w14:paraId="1A050CFC" w14:textId="501CAFAC" w:rsidR="00811A92" w:rsidRPr="007025C3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 w:rsidRPr="00421EB9">
        <w:rPr>
          <w:snapToGrid w:val="0"/>
          <w:sz w:val="24"/>
        </w:rPr>
        <w:t xml:space="preserve">Elektroměrový rozvaděč bude napojen </w:t>
      </w:r>
      <w:r>
        <w:rPr>
          <w:snapToGrid w:val="0"/>
          <w:sz w:val="24"/>
        </w:rPr>
        <w:t>stávajícím kabelem.</w:t>
      </w:r>
    </w:p>
    <w:p w14:paraId="4ECFDF9C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 w:rsidRPr="007025C3">
        <w:rPr>
          <w:snapToGrid w:val="0"/>
          <w:sz w:val="24"/>
        </w:rPr>
        <w:t>Elektroměrový rozvaděč musí vyhovovat Připojovacím podmínkám ČEZ Distribuce a.s</w:t>
      </w:r>
      <w:r>
        <w:rPr>
          <w:snapToGrid w:val="0"/>
          <w:sz w:val="24"/>
        </w:rPr>
        <w:t>.</w:t>
      </w:r>
    </w:p>
    <w:p w14:paraId="17C24921" w14:textId="579E509B" w:rsidR="00811A92" w:rsidRPr="00791CAE" w:rsidRDefault="00811A92" w:rsidP="00811A92">
      <w:pPr>
        <w:spacing w:before="120" w:line="240" w:lineRule="atLeast"/>
        <w:ind w:left="284" w:right="567"/>
        <w:jc w:val="both"/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>V případě potřeby vybudování a</w:t>
      </w:r>
      <w:r w:rsidR="0066596D">
        <w:rPr>
          <w:b/>
          <w:bCs/>
          <w:snapToGrid w:val="0"/>
          <w:sz w:val="24"/>
        </w:rPr>
        <w:t>/nebo</w:t>
      </w:r>
      <w:r>
        <w:rPr>
          <w:b/>
          <w:bCs/>
          <w:snapToGrid w:val="0"/>
          <w:sz w:val="24"/>
        </w:rPr>
        <w:t xml:space="preserve"> připojení nového odběrného místa si toto i</w:t>
      </w:r>
      <w:r w:rsidRPr="00791CAE">
        <w:rPr>
          <w:b/>
          <w:bCs/>
          <w:snapToGrid w:val="0"/>
          <w:sz w:val="24"/>
        </w:rPr>
        <w:t>nvestor zajistí na ČEZ Distribuce a.s.</w:t>
      </w:r>
    </w:p>
    <w:p w14:paraId="137C2838" w14:textId="77777777" w:rsidR="00811A92" w:rsidRDefault="00811A92" w:rsidP="00811A92">
      <w:pPr>
        <w:spacing w:before="120" w:line="240" w:lineRule="atLeast"/>
        <w:ind w:right="567"/>
        <w:jc w:val="both"/>
        <w:rPr>
          <w:b/>
          <w:snapToGrid w:val="0"/>
          <w:sz w:val="24"/>
          <w:u w:val="single"/>
        </w:rPr>
      </w:pPr>
    </w:p>
    <w:p w14:paraId="1D1FACC9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3.2. Hlavní vedení za elektroměrem, rozvodnice</w:t>
      </w:r>
    </w:p>
    <w:p w14:paraId="63345696" w14:textId="0673F17E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 w:rsidRPr="007025C3">
        <w:rPr>
          <w:snapToGrid w:val="0"/>
          <w:sz w:val="24"/>
        </w:rPr>
        <w:t xml:space="preserve">Z RE </w:t>
      </w:r>
      <w:r>
        <w:rPr>
          <w:snapToGrid w:val="0"/>
          <w:sz w:val="24"/>
        </w:rPr>
        <w:t>bude</w:t>
      </w:r>
      <w:r w:rsidRPr="007025C3">
        <w:rPr>
          <w:snapToGrid w:val="0"/>
          <w:sz w:val="24"/>
        </w:rPr>
        <w:t xml:space="preserve"> připojen kabelem CYKY-J </w:t>
      </w:r>
      <w:r>
        <w:rPr>
          <w:snapToGrid w:val="0"/>
          <w:sz w:val="24"/>
        </w:rPr>
        <w:t>5</w:t>
      </w:r>
      <w:r w:rsidRPr="007025C3">
        <w:rPr>
          <w:snapToGrid w:val="0"/>
          <w:sz w:val="24"/>
        </w:rPr>
        <w:t>x</w:t>
      </w:r>
      <w:r>
        <w:rPr>
          <w:snapToGrid w:val="0"/>
          <w:sz w:val="24"/>
        </w:rPr>
        <w:t>1</w:t>
      </w:r>
      <w:r w:rsidR="0066596D">
        <w:rPr>
          <w:snapToGrid w:val="0"/>
          <w:sz w:val="24"/>
        </w:rPr>
        <w:t>0</w:t>
      </w:r>
      <w:r w:rsidRPr="007025C3">
        <w:rPr>
          <w:snapToGrid w:val="0"/>
          <w:sz w:val="24"/>
        </w:rPr>
        <w:t>mm2</w:t>
      </w:r>
      <w:r>
        <w:rPr>
          <w:snapToGrid w:val="0"/>
          <w:sz w:val="24"/>
        </w:rPr>
        <w:t xml:space="preserve"> </w:t>
      </w:r>
      <w:r w:rsidRPr="007025C3">
        <w:rPr>
          <w:snapToGrid w:val="0"/>
          <w:sz w:val="24"/>
        </w:rPr>
        <w:t>a CYKY-</w:t>
      </w:r>
      <w:r>
        <w:rPr>
          <w:snapToGrid w:val="0"/>
          <w:sz w:val="24"/>
        </w:rPr>
        <w:t>J</w:t>
      </w:r>
      <w:r w:rsidRPr="007025C3">
        <w:rPr>
          <w:snapToGrid w:val="0"/>
          <w:sz w:val="24"/>
        </w:rPr>
        <w:t xml:space="preserve"> 3x1,5mm2 – HDO </w:t>
      </w:r>
      <w:r>
        <w:rPr>
          <w:snapToGrid w:val="0"/>
          <w:sz w:val="24"/>
        </w:rPr>
        <w:t>rozvaděč</w:t>
      </w:r>
      <w:r w:rsidRPr="007025C3">
        <w:rPr>
          <w:snapToGrid w:val="0"/>
          <w:sz w:val="24"/>
        </w:rPr>
        <w:t xml:space="preserve"> R</w:t>
      </w:r>
      <w:r>
        <w:rPr>
          <w:snapToGrid w:val="0"/>
          <w:sz w:val="24"/>
        </w:rPr>
        <w:t xml:space="preserve">H umístěný </w:t>
      </w:r>
      <w:r w:rsidR="0066596D">
        <w:rPr>
          <w:snapToGrid w:val="0"/>
          <w:sz w:val="24"/>
        </w:rPr>
        <w:t>v zádveří</w:t>
      </w:r>
      <w:r>
        <w:rPr>
          <w:snapToGrid w:val="0"/>
          <w:sz w:val="24"/>
        </w:rPr>
        <w:t xml:space="preserve"> v 1.NP.</w:t>
      </w:r>
    </w:p>
    <w:p w14:paraId="694F9DC7" w14:textId="47D6E3CE" w:rsidR="00811A92" w:rsidRDefault="00811A92" w:rsidP="0066596D">
      <w:pPr>
        <w:spacing w:before="120" w:line="240" w:lineRule="atLeast"/>
        <w:ind w:left="284" w:right="567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Před </w:t>
      </w:r>
      <w:r w:rsidR="0066596D">
        <w:rPr>
          <w:b/>
          <w:snapToGrid w:val="0"/>
          <w:sz w:val="24"/>
        </w:rPr>
        <w:t xml:space="preserve">případným </w:t>
      </w:r>
      <w:r>
        <w:rPr>
          <w:b/>
          <w:snapToGrid w:val="0"/>
          <w:sz w:val="24"/>
        </w:rPr>
        <w:t>zahájením výkopových prací investor zajistí vytyčení všech stávajících podzemních sítí.</w:t>
      </w:r>
    </w:p>
    <w:p w14:paraId="2E64D1FB" w14:textId="77777777" w:rsidR="00811A92" w:rsidRPr="00A97E95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</w:rPr>
      </w:pPr>
    </w:p>
    <w:p w14:paraId="6CD8593B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3.3. Světelná instalace</w:t>
      </w:r>
    </w:p>
    <w:p w14:paraId="42E41E7A" w14:textId="3ED6E649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Světelná instalace je navržena vodiči </w:t>
      </w:r>
      <w:proofErr w:type="spellStart"/>
      <w:r w:rsidR="0066596D">
        <w:rPr>
          <w:snapToGrid w:val="0"/>
          <w:sz w:val="24"/>
        </w:rPr>
        <w:t>PRAFlaSafe</w:t>
      </w:r>
      <w:proofErr w:type="spellEnd"/>
      <w:r w:rsidR="0066596D">
        <w:rPr>
          <w:snapToGrid w:val="0"/>
          <w:sz w:val="24"/>
        </w:rPr>
        <w:t xml:space="preserve"> </w:t>
      </w:r>
      <w:r>
        <w:rPr>
          <w:snapToGrid w:val="0"/>
          <w:sz w:val="24"/>
        </w:rPr>
        <w:t>3-5 x 1,5mm2</w:t>
      </w:r>
      <w:r w:rsidR="0066596D">
        <w:rPr>
          <w:snapToGrid w:val="0"/>
          <w:sz w:val="24"/>
        </w:rPr>
        <w:t>. Vodiče budou v 1.PP objektu ukládány do lišt, v 1.NP a 2.NP budou ukládány nad podhledy, případně zasekány do zdi.</w:t>
      </w:r>
    </w:p>
    <w:p w14:paraId="0BE0A6D5" w14:textId="7C880575" w:rsidR="00156BC6" w:rsidRDefault="00156BC6" w:rsidP="00156BC6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Veškerá světelná instalace bude chráněna proudovým chráničem s vybavovacím proudem 30mA.</w:t>
      </w:r>
    </w:p>
    <w:p w14:paraId="4471F37B" w14:textId="77777777" w:rsidR="00811A92" w:rsidRPr="007C39CE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62968242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3.4. Zásuvková instalace</w:t>
      </w:r>
    </w:p>
    <w:p w14:paraId="4310103E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ZÁSUVKOVÁ INSTALACE 1x230 V.</w:t>
      </w:r>
    </w:p>
    <w:p w14:paraId="0CFF1562" w14:textId="6ED22AEA" w:rsidR="0066596D" w:rsidRDefault="00811A92" w:rsidP="0066596D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Zásuvkové obvody 230 V 50 Hz jsou navrženy vodiči</w:t>
      </w:r>
      <w:r w:rsidR="0066596D">
        <w:rPr>
          <w:snapToGrid w:val="0"/>
          <w:sz w:val="24"/>
        </w:rPr>
        <w:t xml:space="preserve"> </w:t>
      </w:r>
      <w:proofErr w:type="spellStart"/>
      <w:r w:rsidR="0066596D">
        <w:rPr>
          <w:snapToGrid w:val="0"/>
          <w:sz w:val="24"/>
        </w:rPr>
        <w:t>PRAFlaSafe</w:t>
      </w:r>
      <w:proofErr w:type="spellEnd"/>
      <w:r>
        <w:rPr>
          <w:snapToGrid w:val="0"/>
          <w:sz w:val="24"/>
        </w:rPr>
        <w:t xml:space="preserve"> 3x2,</w:t>
      </w:r>
      <w:r w:rsidR="0066596D">
        <w:rPr>
          <w:snapToGrid w:val="0"/>
          <w:sz w:val="24"/>
        </w:rPr>
        <w:t>5mm2. Vodiče budou v 1.PP objektu ukládány do lišt, v 1.NP a 2.NP budou ukládány nad podhledy, případně zasekány do zdi.</w:t>
      </w:r>
    </w:p>
    <w:p w14:paraId="1637458C" w14:textId="77777777" w:rsidR="003C2F99" w:rsidRDefault="003C2F99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77C579B3" w14:textId="77777777" w:rsidR="003C2F99" w:rsidRDefault="0066596D" w:rsidP="003C2F99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ZÁSUVKOVÁ INSTALACE </w:t>
      </w:r>
      <w:r w:rsidR="00811A92">
        <w:rPr>
          <w:snapToGrid w:val="0"/>
          <w:sz w:val="24"/>
        </w:rPr>
        <w:t>3x400 V.</w:t>
      </w:r>
    </w:p>
    <w:p w14:paraId="184DF1DC" w14:textId="33239986" w:rsidR="0066596D" w:rsidRDefault="0066596D" w:rsidP="003C2F99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Zásuvkové obvody 400 V 50 Hz jsou navrženy vodiči </w:t>
      </w:r>
      <w:proofErr w:type="spellStart"/>
      <w:r>
        <w:rPr>
          <w:snapToGrid w:val="0"/>
          <w:sz w:val="24"/>
        </w:rPr>
        <w:t>PRAFlaSafe</w:t>
      </w:r>
      <w:proofErr w:type="spellEnd"/>
      <w:r>
        <w:rPr>
          <w:snapToGrid w:val="0"/>
          <w:sz w:val="24"/>
        </w:rPr>
        <w:t xml:space="preserve"> 5x2,5mm2. Vodiče budou v 1.PP objektu ukládány do lišt.</w:t>
      </w:r>
    </w:p>
    <w:p w14:paraId="3884F99F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realizaci dohodne stavebník s dodavatelem prací elektro přesné rozmístění zásuvkových vývodů a jejich výšky nad podlahou, zájmena s ohledem na vybavení místnosti nábytkem, umístění a velikost radiátorů topení apod. </w:t>
      </w:r>
    </w:p>
    <w:p w14:paraId="606910FE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Veškeré zásuvkové obvody budou chráněny proudovým chráničem s vybavovacím proudem 30mA.</w:t>
      </w:r>
    </w:p>
    <w:p w14:paraId="39BDBE02" w14:textId="77777777" w:rsidR="00811A92" w:rsidRPr="00952298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3F2F357C" w14:textId="77777777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3.5. Ochranné pospojování (MET)</w:t>
      </w:r>
    </w:p>
    <w:p w14:paraId="112398F6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Hlavní ochranná přípojnice (svorkovnice pro připojení potenciálu) bude umístěna v objektu. Do svorkovnice bude přiveden uzemňovací přívod, připojeny budou ochranné vodiče, vodivé potrubní systémy ústředního vytápění, vody, plynu apod. Vodivé části, přicházející do objektu z venku, musí být pospojovány co nejblíže, jak jen je to možné, k jejich vstupu do objektu.</w:t>
      </w:r>
    </w:p>
    <w:p w14:paraId="43D9CD42" w14:textId="77777777" w:rsidR="00811A92" w:rsidRDefault="00811A92" w:rsidP="0066596D">
      <w:pPr>
        <w:spacing w:before="120" w:line="240" w:lineRule="atLeast"/>
        <w:ind w:right="567"/>
        <w:jc w:val="both"/>
        <w:rPr>
          <w:snapToGrid w:val="0"/>
          <w:sz w:val="24"/>
        </w:rPr>
      </w:pPr>
    </w:p>
    <w:p w14:paraId="15A44488" w14:textId="6AE469D2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</w:t>
      </w:r>
      <w:r w:rsidR="0066596D">
        <w:rPr>
          <w:b/>
          <w:snapToGrid w:val="0"/>
          <w:sz w:val="24"/>
          <w:u w:val="single"/>
        </w:rPr>
        <w:t>6</w:t>
      </w:r>
      <w:r>
        <w:rPr>
          <w:b/>
          <w:snapToGrid w:val="0"/>
          <w:sz w:val="24"/>
          <w:u w:val="single"/>
        </w:rPr>
        <w:t xml:space="preserve">. Vytápění a TUV </w:t>
      </w:r>
    </w:p>
    <w:p w14:paraId="6305EAC9" w14:textId="46F29AFC" w:rsidR="00811A92" w:rsidRDefault="00811A92" w:rsidP="0066596D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 w:rsidRPr="007025C3">
        <w:rPr>
          <w:snapToGrid w:val="0"/>
          <w:sz w:val="24"/>
        </w:rPr>
        <w:t xml:space="preserve">Vytápění objektu </w:t>
      </w:r>
      <w:r w:rsidR="0066596D">
        <w:rPr>
          <w:snapToGrid w:val="0"/>
          <w:sz w:val="24"/>
        </w:rPr>
        <w:t>je stávající pomocí plynového kotle. TV je stávající pomocí elektrického bojleru, který bude nově napojen. Bojler bude blokován přes HDO.</w:t>
      </w:r>
    </w:p>
    <w:p w14:paraId="750D1ADA" w14:textId="77777777" w:rsidR="00811A92" w:rsidRDefault="00811A92" w:rsidP="00811A92">
      <w:pPr>
        <w:spacing w:before="120" w:line="240" w:lineRule="atLeast"/>
        <w:ind w:right="567"/>
        <w:jc w:val="both"/>
        <w:rPr>
          <w:snapToGrid w:val="0"/>
          <w:sz w:val="24"/>
        </w:rPr>
      </w:pPr>
    </w:p>
    <w:p w14:paraId="12CC0460" w14:textId="35896B36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</w:t>
      </w:r>
      <w:r w:rsidR="0066596D">
        <w:rPr>
          <w:b/>
          <w:snapToGrid w:val="0"/>
          <w:sz w:val="24"/>
          <w:u w:val="single"/>
        </w:rPr>
        <w:t>7</w:t>
      </w:r>
      <w:r>
        <w:rPr>
          <w:b/>
          <w:snapToGrid w:val="0"/>
          <w:sz w:val="24"/>
          <w:u w:val="single"/>
        </w:rPr>
        <w:t xml:space="preserve">. VZT </w:t>
      </w:r>
    </w:p>
    <w:p w14:paraId="4EE944C2" w14:textId="55060861" w:rsidR="00811A92" w:rsidRDefault="0066596D" w:rsidP="00811A92">
      <w:pPr>
        <w:spacing w:before="120" w:line="240" w:lineRule="atLeast"/>
        <w:ind w:left="284" w:right="567"/>
        <w:jc w:val="both"/>
        <w:rPr>
          <w:sz w:val="24"/>
          <w:szCs w:val="24"/>
        </w:rPr>
      </w:pPr>
      <w:r>
        <w:rPr>
          <w:sz w:val="24"/>
          <w:szCs w:val="24"/>
        </w:rPr>
        <w:t>Ve 2.NP objektu se nachází stávající VZT napojená do rozvaděče v kuchyni. Tuto VZT projekt neřeší.</w:t>
      </w:r>
    </w:p>
    <w:p w14:paraId="101BE3A5" w14:textId="77777777" w:rsidR="003C2F99" w:rsidRDefault="003C2F99" w:rsidP="00811A92">
      <w:pPr>
        <w:spacing w:before="120" w:line="240" w:lineRule="atLeast"/>
        <w:ind w:left="284" w:right="567"/>
        <w:jc w:val="both"/>
        <w:rPr>
          <w:sz w:val="24"/>
          <w:szCs w:val="24"/>
        </w:rPr>
      </w:pPr>
    </w:p>
    <w:p w14:paraId="6CBF6C85" w14:textId="31042870" w:rsidR="003C2F99" w:rsidRDefault="003C2F99" w:rsidP="003C2F99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</w:t>
      </w:r>
      <w:r>
        <w:rPr>
          <w:b/>
          <w:snapToGrid w:val="0"/>
          <w:sz w:val="24"/>
          <w:u w:val="single"/>
        </w:rPr>
        <w:t>8</w:t>
      </w:r>
      <w:r>
        <w:rPr>
          <w:b/>
          <w:snapToGrid w:val="0"/>
          <w:sz w:val="24"/>
          <w:u w:val="single"/>
        </w:rPr>
        <w:t xml:space="preserve">. </w:t>
      </w:r>
      <w:r>
        <w:rPr>
          <w:b/>
          <w:snapToGrid w:val="0"/>
          <w:sz w:val="24"/>
          <w:u w:val="single"/>
        </w:rPr>
        <w:t>Podhledy</w:t>
      </w:r>
    </w:p>
    <w:p w14:paraId="226502C2" w14:textId="1FE84FF3" w:rsidR="003C2F99" w:rsidRPr="003C2F99" w:rsidRDefault="003C2F99" w:rsidP="003C2F99">
      <w:pPr>
        <w:spacing w:before="120" w:line="240" w:lineRule="atLeast"/>
        <w:ind w:left="284" w:right="567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z w:val="24"/>
          <w:szCs w:val="24"/>
        </w:rPr>
        <w:t xml:space="preserve"> 1.NP a 2.NP objektu kromě místnosti 1.5 v 1.NP, kde již podhledy jsou, budou řemeslníky s odpovídající kvalifikací nainstalovány nové akustické kazetové podhledy o rozměrech 600x600 mm. </w:t>
      </w:r>
    </w:p>
    <w:p w14:paraId="605E0641" w14:textId="77777777" w:rsidR="00811A92" w:rsidRDefault="00811A92" w:rsidP="00156BC6">
      <w:pPr>
        <w:spacing w:before="120" w:line="240" w:lineRule="atLeast"/>
        <w:ind w:right="567"/>
        <w:jc w:val="both"/>
        <w:rPr>
          <w:snapToGrid w:val="0"/>
          <w:sz w:val="24"/>
        </w:rPr>
      </w:pPr>
    </w:p>
    <w:p w14:paraId="1222C4A2" w14:textId="3A05B61B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</w:t>
      </w:r>
      <w:r w:rsidR="003C2F99">
        <w:rPr>
          <w:b/>
          <w:snapToGrid w:val="0"/>
          <w:sz w:val="24"/>
          <w:u w:val="single"/>
        </w:rPr>
        <w:t>9</w:t>
      </w:r>
      <w:r>
        <w:rPr>
          <w:b/>
          <w:snapToGrid w:val="0"/>
          <w:sz w:val="24"/>
          <w:u w:val="single"/>
        </w:rPr>
        <w:t>. Demontáž</w:t>
      </w:r>
    </w:p>
    <w:p w14:paraId="420C8618" w14:textId="77777777" w:rsidR="008D0FB8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V objektu bude provedena kompletní demontáž stávající</w:t>
      </w:r>
      <w:r w:rsidR="0066596D">
        <w:rPr>
          <w:snapToGrid w:val="0"/>
          <w:sz w:val="24"/>
        </w:rPr>
        <w:t>ch zásuvkových a světelných obvodů</w:t>
      </w:r>
      <w:r w:rsidR="008D0FB8">
        <w:rPr>
          <w:snapToGrid w:val="0"/>
          <w:sz w:val="24"/>
        </w:rPr>
        <w:t xml:space="preserve"> a osvětlení</w:t>
      </w:r>
      <w:r>
        <w:rPr>
          <w:snapToGrid w:val="0"/>
          <w:sz w:val="24"/>
        </w:rPr>
        <w:t>.</w:t>
      </w:r>
      <w:r w:rsidR="0066596D">
        <w:rPr>
          <w:snapToGrid w:val="0"/>
          <w:sz w:val="24"/>
        </w:rPr>
        <w:t xml:space="preserve"> </w:t>
      </w:r>
      <w:r w:rsidR="008D0FB8">
        <w:rPr>
          <w:snapToGrid w:val="0"/>
          <w:sz w:val="24"/>
        </w:rPr>
        <w:t xml:space="preserve">Osvětlení na fasádě budovy, vč. PIR čidel bude demontováno. </w:t>
      </w:r>
      <w:r w:rsidR="0066596D">
        <w:rPr>
          <w:snapToGrid w:val="0"/>
          <w:sz w:val="24"/>
        </w:rPr>
        <w:t>V 1.PP bude navíc provedena kompletní demontáž kabeláže, nová kabeláž zde bude ukládána do lišt a žlabů.</w:t>
      </w:r>
      <w:r>
        <w:rPr>
          <w:snapToGrid w:val="0"/>
          <w:sz w:val="24"/>
        </w:rPr>
        <w:t xml:space="preserve"> </w:t>
      </w:r>
      <w:r w:rsidR="0066596D">
        <w:rPr>
          <w:snapToGrid w:val="0"/>
          <w:sz w:val="24"/>
        </w:rPr>
        <w:t xml:space="preserve">Dále bude v 1.NP demontován stávající hlavní rozvaděč, ve kterém se nachází také elektroměr. </w:t>
      </w:r>
    </w:p>
    <w:p w14:paraId="74C82B42" w14:textId="15F84F2D" w:rsidR="008D0FB8" w:rsidRDefault="008D0FB8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Systém EZS bude zachován. </w:t>
      </w:r>
      <w:r w:rsidR="00156BC6">
        <w:rPr>
          <w:snapToGrid w:val="0"/>
          <w:sz w:val="24"/>
        </w:rPr>
        <w:t>Kompletní d</w:t>
      </w:r>
      <w:r>
        <w:rPr>
          <w:snapToGrid w:val="0"/>
          <w:sz w:val="24"/>
        </w:rPr>
        <w:t>emontáž dále nebude provedena v následujících místnostech: 1.5, 2.4, 2.13, 2.14, které prošly rekonstrukcí.</w:t>
      </w:r>
      <w:r w:rsidR="00156BC6">
        <w:rPr>
          <w:snapToGrid w:val="0"/>
          <w:sz w:val="24"/>
        </w:rPr>
        <w:t xml:space="preserve"> V místnostech 2.4, 2.13 a 2.14 budou demontována stávající svítidla. Nová svítidla budou napojena na stávající světlený okruh. </w:t>
      </w:r>
    </w:p>
    <w:p w14:paraId="5ADE263C" w14:textId="758119D0" w:rsidR="00811A92" w:rsidRPr="00421EB9" w:rsidRDefault="008D0FB8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Stávající kabely zasekané ve zdi budou zachovány. </w:t>
      </w:r>
      <w:r w:rsidR="00811A92">
        <w:rPr>
          <w:snapToGrid w:val="0"/>
          <w:sz w:val="24"/>
        </w:rPr>
        <w:t xml:space="preserve">Nová kabeláž </w:t>
      </w:r>
      <w:r w:rsidR="0066596D">
        <w:rPr>
          <w:snapToGrid w:val="0"/>
          <w:sz w:val="24"/>
        </w:rPr>
        <w:t xml:space="preserve">v 1.NP a 2.NP </w:t>
      </w:r>
      <w:r w:rsidR="00811A92">
        <w:rPr>
          <w:snapToGrid w:val="0"/>
          <w:sz w:val="24"/>
        </w:rPr>
        <w:t xml:space="preserve">bude vedena </w:t>
      </w:r>
      <w:r>
        <w:rPr>
          <w:snapToGrid w:val="0"/>
          <w:sz w:val="24"/>
        </w:rPr>
        <w:t xml:space="preserve">nad podhledy a </w:t>
      </w:r>
      <w:r w:rsidR="00811A92">
        <w:rPr>
          <w:snapToGrid w:val="0"/>
          <w:sz w:val="24"/>
        </w:rPr>
        <w:t>pod omítkou.</w:t>
      </w:r>
      <w:r>
        <w:rPr>
          <w:snapToGrid w:val="0"/>
          <w:sz w:val="24"/>
        </w:rPr>
        <w:t xml:space="preserve"> Před zahájením jakékoliv demontáže je třeba souhlasu investora.</w:t>
      </w:r>
    </w:p>
    <w:p w14:paraId="176DAC28" w14:textId="77777777" w:rsidR="00811A92" w:rsidRDefault="00811A92" w:rsidP="00811A92">
      <w:pPr>
        <w:spacing w:before="120" w:line="240" w:lineRule="atLeast"/>
        <w:ind w:right="567"/>
        <w:jc w:val="both"/>
        <w:rPr>
          <w:b/>
          <w:snapToGrid w:val="0"/>
          <w:sz w:val="24"/>
          <w:u w:val="single"/>
        </w:rPr>
      </w:pPr>
    </w:p>
    <w:p w14:paraId="657244A2" w14:textId="73C79EF0" w:rsidR="00811A92" w:rsidRDefault="00811A92" w:rsidP="00811A92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3.</w:t>
      </w:r>
      <w:r w:rsidR="003C2F99">
        <w:rPr>
          <w:b/>
          <w:snapToGrid w:val="0"/>
          <w:sz w:val="24"/>
          <w:u w:val="single"/>
        </w:rPr>
        <w:t>10</w:t>
      </w:r>
      <w:r>
        <w:rPr>
          <w:b/>
          <w:snapToGrid w:val="0"/>
          <w:sz w:val="24"/>
          <w:u w:val="single"/>
        </w:rPr>
        <w:t>. Závěr</w:t>
      </w:r>
    </w:p>
    <w:p w14:paraId="6BBFED57" w14:textId="607EFE78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Prováděcí firmě se klade za povinnost respektování platných předpisů a norem ČSN. Pro zřizování elektrických rozvodů a zařízení </w:t>
      </w:r>
      <w:r w:rsidR="003C2F99">
        <w:rPr>
          <w:snapToGrid w:val="0"/>
          <w:sz w:val="24"/>
        </w:rPr>
        <w:t xml:space="preserve">a podhledů </w:t>
      </w:r>
      <w:r>
        <w:rPr>
          <w:snapToGrid w:val="0"/>
          <w:sz w:val="24"/>
        </w:rPr>
        <w:t>musí být použito vhodných materiálů a práce musí být provedeny řemeslně pracovníky s odpovídající kvalifikací.</w:t>
      </w:r>
    </w:p>
    <w:p w14:paraId="3D01116D" w14:textId="77777777" w:rsidR="00811A92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lastRenderedPageBreak/>
        <w:t>Při realizaci doporučujeme stavebníkovi dohodnout s prováděcí firmou design včetně barevného řešení vypínačů a zásuvek.</w:t>
      </w:r>
    </w:p>
    <w:p w14:paraId="33549ACF" w14:textId="31C0086E" w:rsidR="002A324C" w:rsidRDefault="00811A92" w:rsidP="00811A92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Elektrické zařízení musí být před tím, než je uvedeno do provozu prohlédnuto a přezkoušeno, aby se prověřila jeho správná funkce v souladu s ČSN 33 1500, NV č. 190/2022 Sb. a ČSN 33 2000-6 ED.2 a bude vyhotovena výchozí revize.</w:t>
      </w:r>
    </w:p>
    <w:p w14:paraId="26A75943" w14:textId="77777777" w:rsidR="002A324C" w:rsidRPr="0057003D" w:rsidRDefault="002A324C" w:rsidP="004420CB">
      <w:pPr>
        <w:spacing w:before="120" w:line="240" w:lineRule="atLeast"/>
        <w:ind w:right="567"/>
        <w:jc w:val="both"/>
        <w:rPr>
          <w:snapToGrid w:val="0"/>
          <w:sz w:val="24"/>
        </w:rPr>
      </w:pPr>
    </w:p>
    <w:sectPr w:rsidR="002A324C" w:rsidRPr="0057003D" w:rsidSect="004D6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50" w:right="707" w:bottom="567" w:left="851" w:header="708" w:footer="86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B70AC" w14:textId="77777777" w:rsidR="007405FB" w:rsidRDefault="007405FB">
      <w:r>
        <w:separator/>
      </w:r>
    </w:p>
  </w:endnote>
  <w:endnote w:type="continuationSeparator" w:id="0">
    <w:p w14:paraId="79AEBB77" w14:textId="77777777" w:rsidR="007405FB" w:rsidRDefault="0074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ga Sans">
    <w:panose1 w:val="00000000000000000000"/>
    <w:charset w:val="00"/>
    <w:family w:val="modern"/>
    <w:notTrueType/>
    <w:pitch w:val="variable"/>
    <w:sig w:usb0="A00002AF" w:usb1="4000207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F98E" w14:textId="77777777" w:rsidR="00C3581B" w:rsidRDefault="00C358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EEA88" w14:textId="77777777" w:rsidR="008D652E" w:rsidRDefault="008D652E">
    <w:pPr>
      <w:pStyle w:val="Zpat"/>
    </w:pPr>
    <w:r>
      <w:rPr>
        <w:rStyle w:val="slostrnky"/>
      </w:rPr>
      <w:t xml:space="preserve">                                                                                                    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C5AA1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81DD" w14:textId="77777777" w:rsidR="00C3581B" w:rsidRDefault="00C358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2E670" w14:textId="77777777" w:rsidR="007405FB" w:rsidRDefault="007405FB">
      <w:r>
        <w:separator/>
      </w:r>
    </w:p>
  </w:footnote>
  <w:footnote w:type="continuationSeparator" w:id="0">
    <w:p w14:paraId="1E78734B" w14:textId="77777777" w:rsidR="007405FB" w:rsidRDefault="00740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6AB38" w14:textId="77777777" w:rsidR="00C3581B" w:rsidRDefault="00C358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BC7BA" w14:textId="55AF4ABE" w:rsidR="009A727A" w:rsidRDefault="00F64F5D">
    <w:pPr>
      <w:pStyle w:val="Zhlav"/>
      <w:tabs>
        <w:tab w:val="clear" w:pos="9072"/>
        <w:tab w:val="right" w:pos="9356"/>
      </w:tabs>
      <w:spacing w:before="240"/>
      <w:rPr>
        <w:lang w:val="en-US"/>
      </w:rPr>
    </w:pPr>
    <w:r w:rsidRPr="00CB6C8B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E4A1426" wp14:editId="744F3FB4">
              <wp:simplePos x="0" y="0"/>
              <wp:positionH relativeFrom="margin">
                <wp:posOffset>5031740</wp:posOffset>
              </wp:positionH>
              <wp:positionV relativeFrom="paragraph">
                <wp:posOffset>-163830</wp:posOffset>
              </wp:positionV>
              <wp:extent cx="2360930" cy="228600"/>
              <wp:effectExtent l="0" t="0" r="0" b="0"/>
              <wp:wrapNone/>
              <wp:docPr id="126699769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DDFA1C" w14:textId="4EC34421" w:rsidR="00CB6C8B" w:rsidRPr="00CB6C8B" w:rsidRDefault="00CB6C8B">
                          <w:pPr>
                            <w:rPr>
                              <w:rFonts w:ascii="Giga Sans" w:hAnsi="Giga Sans"/>
                            </w:rPr>
                          </w:pPr>
                          <w:r w:rsidRPr="00CB6C8B">
                            <w:rPr>
                              <w:rFonts w:ascii="Giga Sans" w:hAnsi="Giga Sans"/>
                            </w:rPr>
                            <w:t>TECHNICKÁ ZPRÁVA</w:t>
                          </w:r>
                        </w:p>
                        <w:p w14:paraId="43B575F3" w14:textId="3419879F" w:rsidR="00CB6C8B" w:rsidRPr="00CB6C8B" w:rsidRDefault="00CB6C8B">
                          <w:pPr>
                            <w:rPr>
                              <w:rFonts w:ascii="Giga Sans" w:hAnsi="Giga San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4A142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6.2pt;margin-top:-12.9pt;width:185.9pt;height:18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" filled="f" stroked="f">
              <v:textbox>
                <w:txbxContent>
                  <w:p w14:paraId="04DDFA1C" w14:textId="4EC34421" w:rsidR="00CB6C8B" w:rsidRPr="00CB6C8B" w:rsidRDefault="00CB6C8B">
                    <w:pPr>
                      <w:rPr>
                        <w:rFonts w:ascii="Giga Sans" w:hAnsi="Giga Sans"/>
                      </w:rPr>
                    </w:pPr>
                    <w:r w:rsidRPr="00CB6C8B">
                      <w:rPr>
                        <w:rFonts w:ascii="Giga Sans" w:hAnsi="Giga Sans"/>
                      </w:rPr>
                      <w:t>TECHNICKÁ ZPRÁVA</w:t>
                    </w:r>
                  </w:p>
                  <w:p w14:paraId="43B575F3" w14:textId="3419879F" w:rsidR="00CB6C8B" w:rsidRPr="00CB6C8B" w:rsidRDefault="00CB6C8B">
                    <w:pPr>
                      <w:rPr>
                        <w:rFonts w:ascii="Giga Sans" w:hAnsi="Giga San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9A727A">
      <w:rPr>
        <w:noProof/>
      </w:rPr>
      <w:drawing>
        <wp:anchor distT="0" distB="0" distL="114300" distR="114300" simplePos="0" relativeHeight="251661312" behindDoc="0" locked="0" layoutInCell="1" allowOverlap="1" wp14:anchorId="789076AE" wp14:editId="51764A4E">
          <wp:simplePos x="0" y="0"/>
          <wp:positionH relativeFrom="margin">
            <wp:align>left</wp:align>
          </wp:positionH>
          <wp:positionV relativeFrom="paragraph">
            <wp:posOffset>-134605</wp:posOffset>
          </wp:positionV>
          <wp:extent cx="1254317" cy="471581"/>
          <wp:effectExtent l="0" t="0" r="3175" b="5080"/>
          <wp:wrapNone/>
          <wp:docPr id="183030003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317" cy="471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52E">
      <w:rPr>
        <w:lang w:val="en-US"/>
      </w:rPr>
      <w:tab/>
    </w:r>
  </w:p>
  <w:p w14:paraId="74E0B034" w14:textId="5EAA354E" w:rsidR="008D652E" w:rsidRDefault="00CB6C8B">
    <w:pPr>
      <w:pStyle w:val="Zhlav"/>
      <w:tabs>
        <w:tab w:val="clear" w:pos="9072"/>
        <w:tab w:val="right" w:pos="9356"/>
      </w:tabs>
      <w:spacing w:before="240"/>
      <w:rPr>
        <w:lang w:val="en-US"/>
      </w:rPr>
    </w:pPr>
    <w:r>
      <w:rPr>
        <w:lang w:val="en-US"/>
      </w:rPr>
      <w:t xml:space="preserve">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F52E" w14:textId="1C6C0CEC" w:rsidR="00F02D4B" w:rsidRPr="00F02D4B" w:rsidRDefault="00CB6C8B" w:rsidP="00F02D4B">
    <w:pPr>
      <w:pStyle w:val="Zhlav"/>
      <w:ind w:right="100" w:firstLine="3545"/>
      <w:rPr>
        <w:rFonts w:ascii="Giga Sans" w:hAnsi="Giga Sans"/>
        <w:color w:val="000000"/>
      </w:rPr>
    </w:pPr>
    <w:r w:rsidRPr="00CB6C8B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FBEF704" wp14:editId="42BFC036">
              <wp:simplePos x="0" y="0"/>
              <wp:positionH relativeFrom="margin">
                <wp:align>right</wp:align>
              </wp:positionH>
              <wp:positionV relativeFrom="paragraph">
                <wp:posOffset>-51479</wp:posOffset>
              </wp:positionV>
              <wp:extent cx="2360930" cy="1404620"/>
              <wp:effectExtent l="0" t="0" r="0" b="1270"/>
              <wp:wrapNone/>
              <wp:docPr id="73763920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0F160E" w14:textId="0B141F4C" w:rsidR="00CB6C8B" w:rsidRPr="009D0707" w:rsidRDefault="00CB6C8B" w:rsidP="00CB6C8B">
                          <w:pPr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420CB">
                            <w:rPr>
                              <w:rFonts w:ascii="Giga Sans" w:hAnsi="Giga Sans"/>
                              <w:b/>
                              <w:bCs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TELEFON: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+420</w:t>
                          </w:r>
                          <w:r w:rsidRPr="009D0707">
                            <w:rPr>
                              <w:rFonts w:ascii="Calibri" w:hAnsi="Calibri" w:cs="Calibri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 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603</w:t>
                          </w:r>
                          <w:r w:rsidRPr="009D0707">
                            <w:rPr>
                              <w:rFonts w:ascii="Calibri" w:hAnsi="Calibri" w:cs="Calibri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 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709</w:t>
                          </w:r>
                          <w:r w:rsidRPr="009D0707">
                            <w:rPr>
                              <w:rFonts w:ascii="Calibri" w:hAnsi="Calibri" w:cs="Calibri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 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577</w:t>
                          </w:r>
                        </w:p>
                        <w:p w14:paraId="550E53DB" w14:textId="53494A2D" w:rsidR="00CB6C8B" w:rsidRPr="009D0707" w:rsidRDefault="00CB6C8B" w:rsidP="00CB6C8B">
                          <w:pPr>
                            <w:rPr>
                              <w:rFonts w:ascii="Giga Sans" w:eastAsiaTheme="minorEastAsia" w:hAnsi="Giga Sans"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420CB">
                            <w:rPr>
                              <w:rFonts w:ascii="Giga Sans" w:hAnsi="Giga Sans"/>
                              <w:b/>
                              <w:bCs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EMAIL: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projekce</w:t>
                          </w:r>
                          <w:r w:rsidRPr="009D0707">
                            <w:rPr>
                              <w:rFonts w:ascii="Giga Sans" w:eastAsiaTheme="minorEastAsia" w:hAnsi="Giga Sans"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@vkmprojekt.cz</w:t>
                          </w:r>
                        </w:p>
                        <w:p w14:paraId="59BAFAB1" w14:textId="4FB504F7" w:rsidR="00CB6C8B" w:rsidRPr="009D0707" w:rsidRDefault="00CB6C8B" w:rsidP="00CB6C8B">
                          <w:pPr>
                            <w:rPr>
                              <w:rFonts w:ascii="Giga Sans" w:eastAsiaTheme="minorEastAsia" w:hAnsi="Giga Sans"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420CB">
                            <w:rPr>
                              <w:rFonts w:ascii="Giga Sans" w:eastAsiaTheme="minorEastAsia" w:hAnsi="Giga Sans"/>
                              <w:b/>
                              <w:bCs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DATOVÁ SCHRÁNKA:</w:t>
                          </w:r>
                          <w:r w:rsidRPr="009D0707">
                            <w:rPr>
                              <w:rFonts w:ascii="Giga Sans" w:eastAsiaTheme="minorEastAsia" w:hAnsi="Giga Sans"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2mbf7g8</w:t>
                          </w:r>
                        </w:p>
                        <w:p w14:paraId="7C4216D7" w14:textId="0E7334AA" w:rsidR="00CB6C8B" w:rsidRPr="009D0707" w:rsidRDefault="00CB6C8B" w:rsidP="00CB6C8B">
                          <w:pPr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420CB">
                            <w:rPr>
                              <w:rFonts w:ascii="Giga Sans" w:hAnsi="Giga Sans"/>
                              <w:b/>
                              <w:bCs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IČO: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19814119 </w:t>
                          </w:r>
                          <w:r w:rsidRPr="004420CB">
                            <w:rPr>
                              <w:rFonts w:ascii="Giga Sans" w:hAnsi="Giga Sans"/>
                              <w:b/>
                              <w:bCs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DIČ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: CZ19814119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FBEF70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34.7pt;margin-top:-4.05pt;width:185.9pt;height:110.6pt;z-index:25166540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" filled="f" stroked="f">
              <v:textbox style="mso-fit-shape-to-text:t">
                <w:txbxContent>
                  <w:p w14:paraId="5B0F160E" w14:textId="0B141F4C" w:rsidR="00CB6C8B" w:rsidRPr="009D0707" w:rsidRDefault="00CB6C8B" w:rsidP="00CB6C8B">
                    <w:pPr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420CB">
                      <w:rPr>
                        <w:rFonts w:ascii="Giga Sans" w:hAnsi="Giga Sans"/>
                        <w:b/>
                        <w:bCs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TELEFON: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+420</w:t>
                    </w:r>
                    <w:r w:rsidRPr="009D0707">
                      <w:rPr>
                        <w:rFonts w:ascii="Calibri" w:hAnsi="Calibri" w:cs="Calibri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 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603</w:t>
                    </w:r>
                    <w:r w:rsidRPr="009D0707">
                      <w:rPr>
                        <w:rFonts w:ascii="Calibri" w:hAnsi="Calibri" w:cs="Calibri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 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709</w:t>
                    </w:r>
                    <w:r w:rsidRPr="009D0707">
                      <w:rPr>
                        <w:rFonts w:ascii="Calibri" w:hAnsi="Calibri" w:cs="Calibri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 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577</w:t>
                    </w:r>
                  </w:p>
                  <w:p w14:paraId="550E53DB" w14:textId="53494A2D" w:rsidR="00CB6C8B" w:rsidRPr="009D0707" w:rsidRDefault="00CB6C8B" w:rsidP="00CB6C8B">
                    <w:pPr>
                      <w:rPr>
                        <w:rFonts w:ascii="Giga Sans" w:eastAsiaTheme="minorEastAsia" w:hAnsi="Giga Sans"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420CB">
                      <w:rPr>
                        <w:rFonts w:ascii="Giga Sans" w:hAnsi="Giga Sans"/>
                        <w:b/>
                        <w:bCs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EMAIL: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projekce</w:t>
                    </w:r>
                    <w:r w:rsidRPr="009D0707">
                      <w:rPr>
                        <w:rFonts w:ascii="Giga Sans" w:eastAsiaTheme="minorEastAsia" w:hAnsi="Giga Sans"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@vkmprojekt.cz</w:t>
                    </w:r>
                  </w:p>
                  <w:p w14:paraId="59BAFAB1" w14:textId="4FB504F7" w:rsidR="00CB6C8B" w:rsidRPr="009D0707" w:rsidRDefault="00CB6C8B" w:rsidP="00CB6C8B">
                    <w:pPr>
                      <w:rPr>
                        <w:rFonts w:ascii="Giga Sans" w:eastAsiaTheme="minorEastAsia" w:hAnsi="Giga Sans"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420CB">
                      <w:rPr>
                        <w:rFonts w:ascii="Giga Sans" w:eastAsiaTheme="minorEastAsia" w:hAnsi="Giga Sans"/>
                        <w:b/>
                        <w:bCs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DATOVÁ SCHRÁNKA:</w:t>
                    </w:r>
                    <w:r w:rsidRPr="009D0707">
                      <w:rPr>
                        <w:rFonts w:ascii="Giga Sans" w:eastAsiaTheme="minorEastAsia" w:hAnsi="Giga Sans"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2mbf7g8</w:t>
                    </w:r>
                  </w:p>
                  <w:p w14:paraId="7C4216D7" w14:textId="0E7334AA" w:rsidR="00CB6C8B" w:rsidRPr="009D0707" w:rsidRDefault="00CB6C8B" w:rsidP="00CB6C8B">
                    <w:pPr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420CB">
                      <w:rPr>
                        <w:rFonts w:ascii="Giga Sans" w:hAnsi="Giga Sans"/>
                        <w:b/>
                        <w:bCs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IČO: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19814119 </w:t>
                    </w:r>
                    <w:r w:rsidRPr="004420CB">
                      <w:rPr>
                        <w:rFonts w:ascii="Giga Sans" w:hAnsi="Giga Sans"/>
                        <w:b/>
                        <w:bCs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DIČ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: CZ19814119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02D4B">
      <w:rPr>
        <w:noProof/>
      </w:rPr>
      <w:drawing>
        <wp:anchor distT="0" distB="0" distL="114300" distR="114300" simplePos="0" relativeHeight="251659264" behindDoc="1" locked="0" layoutInCell="1" allowOverlap="1" wp14:anchorId="48CDD77E" wp14:editId="3A95A865">
          <wp:simplePos x="0" y="0"/>
          <wp:positionH relativeFrom="margin">
            <wp:align>left</wp:align>
          </wp:positionH>
          <wp:positionV relativeFrom="paragraph">
            <wp:posOffset>13601</wp:posOffset>
          </wp:positionV>
          <wp:extent cx="1807210" cy="679450"/>
          <wp:effectExtent l="0" t="0" r="2540" b="6350"/>
          <wp:wrapTight wrapText="bothSides">
            <wp:wrapPolygon edited="0">
              <wp:start x="0" y="0"/>
              <wp:lineTo x="0" y="1817"/>
              <wp:lineTo x="911" y="9690"/>
              <wp:lineTo x="911" y="11507"/>
              <wp:lineTo x="5692" y="19379"/>
              <wp:lineTo x="8424" y="21196"/>
              <wp:lineTo x="9335" y="21196"/>
              <wp:lineTo x="10474" y="21196"/>
              <wp:lineTo x="21403" y="20591"/>
              <wp:lineTo x="21403" y="14535"/>
              <wp:lineTo x="15483" y="9690"/>
              <wp:lineTo x="19581" y="7873"/>
              <wp:lineTo x="19581" y="6056"/>
              <wp:lineTo x="15255" y="0"/>
              <wp:lineTo x="0" y="0"/>
            </wp:wrapPolygon>
          </wp:wrapTight>
          <wp:docPr id="136807969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21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2D4B">
      <w:rPr>
        <w:rFonts w:ascii="Giga Sans" w:hAnsi="Giga Sans"/>
        <w:color w:val="000000"/>
      </w:rPr>
      <w:t xml:space="preserve">   </w:t>
    </w:r>
    <w:r>
      <w:rPr>
        <w:rFonts w:ascii="Giga Sans" w:hAnsi="Giga Sans"/>
        <w:color w:val="000000"/>
      </w:rPr>
      <w:t xml:space="preserve">  </w:t>
    </w:r>
  </w:p>
  <w:p w14:paraId="095A7D4D" w14:textId="6220B928" w:rsidR="00F02D4B" w:rsidRDefault="00F02D4B" w:rsidP="00F02D4B">
    <w:pPr>
      <w:pStyle w:val="Zhlav"/>
      <w:ind w:right="100"/>
      <w:jc w:val="center"/>
      <w:rPr>
        <w:rFonts w:ascii="Giga Sans" w:eastAsiaTheme="minorEastAsia" w:hAnsi="Giga Sans"/>
        <w:color w:val="000000"/>
        <w:lang w:val="en-US" w:eastAsia="zh-CN"/>
      </w:rPr>
    </w:pPr>
    <w:r>
      <w:rPr>
        <w:rFonts w:ascii="Giga Sans" w:hAnsi="Giga Sans"/>
        <w:color w:val="000000"/>
      </w:rPr>
      <w:tab/>
    </w:r>
    <w:r w:rsidR="00CB6C8B">
      <w:rPr>
        <w:rFonts w:ascii="Giga Sans" w:hAnsi="Giga Sans"/>
        <w:color w:val="000000"/>
      </w:rPr>
      <w:t xml:space="preserve">                                                            </w:t>
    </w:r>
  </w:p>
  <w:p w14:paraId="3A0BB05E" w14:textId="05C24E54" w:rsidR="00F02D4B" w:rsidRPr="00F02D4B" w:rsidRDefault="00F02D4B" w:rsidP="00F02D4B">
    <w:pPr>
      <w:pStyle w:val="Zhlav"/>
      <w:ind w:right="100"/>
      <w:rPr>
        <w:rFonts w:ascii="Giga Sans" w:eastAsiaTheme="minorEastAsia" w:hAnsi="Giga Sans"/>
        <w:color w:val="000000"/>
        <w:lang w:eastAsia="zh-CN"/>
      </w:rPr>
    </w:pPr>
  </w:p>
  <w:p w14:paraId="4BB9C6E6" w14:textId="3E57B6B9" w:rsidR="00F02D4B" w:rsidRPr="00F02D4B" w:rsidRDefault="00F02D4B" w:rsidP="00F02D4B">
    <w:pPr>
      <w:pStyle w:val="Zhlav"/>
      <w:ind w:right="100"/>
      <w:jc w:val="center"/>
      <w:rPr>
        <w:rFonts w:ascii="Giga Sans" w:hAnsi="Giga Sans"/>
        <w:color w:val="000000"/>
      </w:rPr>
    </w:pPr>
    <w:r>
      <w:rPr>
        <w:rFonts w:ascii="Giga Sans" w:hAnsi="Giga Sans"/>
        <w:color w:val="000000"/>
      </w:rPr>
      <w:tab/>
    </w:r>
  </w:p>
  <w:p w14:paraId="24EE42A0" w14:textId="77777777" w:rsidR="008D652E" w:rsidRDefault="008D65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13AB"/>
    <w:multiLevelType w:val="singleLevel"/>
    <w:tmpl w:val="770EB20E"/>
    <w:lvl w:ilvl="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abstractNum w:abstractNumId="1" w15:restartNumberingAfterBreak="0">
    <w:nsid w:val="0A49449E"/>
    <w:multiLevelType w:val="singleLevel"/>
    <w:tmpl w:val="2A901F76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 w15:restartNumberingAfterBreak="0">
    <w:nsid w:val="0D9C590B"/>
    <w:multiLevelType w:val="singleLevel"/>
    <w:tmpl w:val="6ED2EBE8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0F142B62"/>
    <w:multiLevelType w:val="hybridMultilevel"/>
    <w:tmpl w:val="2C729AB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526536"/>
    <w:multiLevelType w:val="hybridMultilevel"/>
    <w:tmpl w:val="375C3E7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93589"/>
    <w:multiLevelType w:val="hybridMultilevel"/>
    <w:tmpl w:val="3C723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4085C"/>
    <w:multiLevelType w:val="singleLevel"/>
    <w:tmpl w:val="B278197A"/>
    <w:lvl w:ilvl="0">
      <w:start w:val="1"/>
      <w:numFmt w:val="bullet"/>
      <w:lvlText w:val="-"/>
      <w:lvlJc w:val="left"/>
      <w:pPr>
        <w:tabs>
          <w:tab w:val="num" w:pos="5444"/>
        </w:tabs>
        <w:ind w:left="5444" w:hanging="360"/>
      </w:pPr>
      <w:rPr>
        <w:rFonts w:hint="default"/>
      </w:rPr>
    </w:lvl>
  </w:abstractNum>
  <w:abstractNum w:abstractNumId="7" w15:restartNumberingAfterBreak="0">
    <w:nsid w:val="42865C23"/>
    <w:multiLevelType w:val="hybridMultilevel"/>
    <w:tmpl w:val="99FE0CDA"/>
    <w:lvl w:ilvl="0" w:tplc="04050015">
      <w:start w:val="1"/>
      <w:numFmt w:val="upp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8E23D3"/>
    <w:multiLevelType w:val="multilevel"/>
    <w:tmpl w:val="410238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9" w15:restartNumberingAfterBreak="0">
    <w:nsid w:val="4FFB0756"/>
    <w:multiLevelType w:val="hybridMultilevel"/>
    <w:tmpl w:val="BC405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00AEC"/>
    <w:multiLevelType w:val="singleLevel"/>
    <w:tmpl w:val="0405000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</w:abstractNum>
  <w:abstractNum w:abstractNumId="11" w15:restartNumberingAfterBreak="0">
    <w:nsid w:val="66964BC3"/>
    <w:multiLevelType w:val="multilevel"/>
    <w:tmpl w:val="83CA6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46005A"/>
    <w:multiLevelType w:val="singleLevel"/>
    <w:tmpl w:val="3C1A0710"/>
    <w:lvl w:ilvl="0">
      <w:start w:val="40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 w15:restartNumberingAfterBreak="0">
    <w:nsid w:val="756A40D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AA1355D"/>
    <w:multiLevelType w:val="singleLevel"/>
    <w:tmpl w:val="E3584798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CFA5029"/>
    <w:multiLevelType w:val="singleLevel"/>
    <w:tmpl w:val="12B4EE92"/>
    <w:lvl w:ilvl="0">
      <w:start w:val="40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7D4D37C8"/>
    <w:multiLevelType w:val="singleLevel"/>
    <w:tmpl w:val="5040136E"/>
    <w:lvl w:ilvl="0">
      <w:start w:val="4"/>
      <w:numFmt w:val="bullet"/>
      <w:lvlText w:val="-"/>
      <w:lvlJc w:val="left"/>
      <w:pPr>
        <w:tabs>
          <w:tab w:val="num" w:pos="5564"/>
        </w:tabs>
        <w:ind w:left="5564" w:hanging="360"/>
      </w:pPr>
      <w:rPr>
        <w:rFonts w:hint="default"/>
      </w:rPr>
    </w:lvl>
  </w:abstractNum>
  <w:num w:numId="1" w16cid:durableId="1034186020">
    <w:abstractNumId w:val="14"/>
  </w:num>
  <w:num w:numId="2" w16cid:durableId="1583374335">
    <w:abstractNumId w:val="2"/>
  </w:num>
  <w:num w:numId="3" w16cid:durableId="201018150">
    <w:abstractNumId w:val="15"/>
  </w:num>
  <w:num w:numId="4" w16cid:durableId="603152135">
    <w:abstractNumId w:val="12"/>
  </w:num>
  <w:num w:numId="5" w16cid:durableId="1511018016">
    <w:abstractNumId w:val="0"/>
  </w:num>
  <w:num w:numId="6" w16cid:durableId="1639723854">
    <w:abstractNumId w:val="8"/>
  </w:num>
  <w:num w:numId="7" w16cid:durableId="1773236604">
    <w:abstractNumId w:val="1"/>
  </w:num>
  <w:num w:numId="8" w16cid:durableId="9648864">
    <w:abstractNumId w:val="6"/>
  </w:num>
  <w:num w:numId="9" w16cid:durableId="1559900245">
    <w:abstractNumId w:val="16"/>
  </w:num>
  <w:num w:numId="10" w16cid:durableId="1852179528">
    <w:abstractNumId w:val="13"/>
  </w:num>
  <w:num w:numId="11" w16cid:durableId="2052194493">
    <w:abstractNumId w:val="10"/>
  </w:num>
  <w:num w:numId="12" w16cid:durableId="31539485">
    <w:abstractNumId w:val="7"/>
  </w:num>
  <w:num w:numId="13" w16cid:durableId="612634086">
    <w:abstractNumId w:val="4"/>
  </w:num>
  <w:num w:numId="14" w16cid:durableId="1607881238">
    <w:abstractNumId w:val="9"/>
  </w:num>
  <w:num w:numId="15" w16cid:durableId="1476069106">
    <w:abstractNumId w:val="5"/>
  </w:num>
  <w:num w:numId="16" w16cid:durableId="808208598">
    <w:abstractNumId w:val="3"/>
  </w:num>
  <w:num w:numId="17" w16cid:durableId="1521817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33"/>
    <w:rsid w:val="00011163"/>
    <w:rsid w:val="00020263"/>
    <w:rsid w:val="00022F4E"/>
    <w:rsid w:val="000265D0"/>
    <w:rsid w:val="000266EF"/>
    <w:rsid w:val="000363FA"/>
    <w:rsid w:val="000675CA"/>
    <w:rsid w:val="00067EFC"/>
    <w:rsid w:val="00073E16"/>
    <w:rsid w:val="000775F7"/>
    <w:rsid w:val="00092318"/>
    <w:rsid w:val="00093E10"/>
    <w:rsid w:val="000B7FED"/>
    <w:rsid w:val="000C21A8"/>
    <w:rsid w:val="000D19BE"/>
    <w:rsid w:val="000D367E"/>
    <w:rsid w:val="000D65DB"/>
    <w:rsid w:val="000E4C45"/>
    <w:rsid w:val="0010524E"/>
    <w:rsid w:val="0010798F"/>
    <w:rsid w:val="0013185A"/>
    <w:rsid w:val="00131A86"/>
    <w:rsid w:val="00133A78"/>
    <w:rsid w:val="00150381"/>
    <w:rsid w:val="00156BC6"/>
    <w:rsid w:val="00157711"/>
    <w:rsid w:val="001665B8"/>
    <w:rsid w:val="00172BBF"/>
    <w:rsid w:val="001935C9"/>
    <w:rsid w:val="001A58E4"/>
    <w:rsid w:val="001C2264"/>
    <w:rsid w:val="001C35AF"/>
    <w:rsid w:val="001C41F9"/>
    <w:rsid w:val="001D13C0"/>
    <w:rsid w:val="001D3358"/>
    <w:rsid w:val="001F6E79"/>
    <w:rsid w:val="001F7352"/>
    <w:rsid w:val="00200F7E"/>
    <w:rsid w:val="0021191D"/>
    <w:rsid w:val="00222474"/>
    <w:rsid w:val="0023676B"/>
    <w:rsid w:val="00256098"/>
    <w:rsid w:val="00270BA2"/>
    <w:rsid w:val="002738C1"/>
    <w:rsid w:val="002901D5"/>
    <w:rsid w:val="00290E70"/>
    <w:rsid w:val="002A30F8"/>
    <w:rsid w:val="002A324C"/>
    <w:rsid w:val="002C2ADA"/>
    <w:rsid w:val="002D041C"/>
    <w:rsid w:val="002D442E"/>
    <w:rsid w:val="002D7131"/>
    <w:rsid w:val="002E67DF"/>
    <w:rsid w:val="002F0D74"/>
    <w:rsid w:val="002F69CC"/>
    <w:rsid w:val="00316554"/>
    <w:rsid w:val="00317227"/>
    <w:rsid w:val="0033760B"/>
    <w:rsid w:val="00340A76"/>
    <w:rsid w:val="00340EAE"/>
    <w:rsid w:val="003528E6"/>
    <w:rsid w:val="003573C6"/>
    <w:rsid w:val="00362ACF"/>
    <w:rsid w:val="00370AF9"/>
    <w:rsid w:val="00381D9F"/>
    <w:rsid w:val="00383EFC"/>
    <w:rsid w:val="00392635"/>
    <w:rsid w:val="003A339A"/>
    <w:rsid w:val="003C2F99"/>
    <w:rsid w:val="003D1C2A"/>
    <w:rsid w:val="003E283D"/>
    <w:rsid w:val="003E7CC6"/>
    <w:rsid w:val="003F4231"/>
    <w:rsid w:val="003F57B9"/>
    <w:rsid w:val="003F6183"/>
    <w:rsid w:val="00403375"/>
    <w:rsid w:val="00407BB0"/>
    <w:rsid w:val="00412883"/>
    <w:rsid w:val="00416810"/>
    <w:rsid w:val="00424F26"/>
    <w:rsid w:val="00440FCF"/>
    <w:rsid w:val="0044101D"/>
    <w:rsid w:val="004420CB"/>
    <w:rsid w:val="00443008"/>
    <w:rsid w:val="004453DD"/>
    <w:rsid w:val="004474D0"/>
    <w:rsid w:val="00460AFD"/>
    <w:rsid w:val="00465B18"/>
    <w:rsid w:val="004674C2"/>
    <w:rsid w:val="00470D3A"/>
    <w:rsid w:val="00477832"/>
    <w:rsid w:val="0048422A"/>
    <w:rsid w:val="00496231"/>
    <w:rsid w:val="004A78EB"/>
    <w:rsid w:val="004B1FAE"/>
    <w:rsid w:val="004D059A"/>
    <w:rsid w:val="004D23FA"/>
    <w:rsid w:val="004D639F"/>
    <w:rsid w:val="00504345"/>
    <w:rsid w:val="00505838"/>
    <w:rsid w:val="00507ABF"/>
    <w:rsid w:val="0052161A"/>
    <w:rsid w:val="005504ED"/>
    <w:rsid w:val="0055307A"/>
    <w:rsid w:val="0056342D"/>
    <w:rsid w:val="00563D49"/>
    <w:rsid w:val="0057003D"/>
    <w:rsid w:val="00571B04"/>
    <w:rsid w:val="00572A86"/>
    <w:rsid w:val="005801D9"/>
    <w:rsid w:val="0058330D"/>
    <w:rsid w:val="00586667"/>
    <w:rsid w:val="00594BDF"/>
    <w:rsid w:val="00597FAA"/>
    <w:rsid w:val="005C0A1D"/>
    <w:rsid w:val="005C4009"/>
    <w:rsid w:val="005C5062"/>
    <w:rsid w:val="005C6608"/>
    <w:rsid w:val="005E0560"/>
    <w:rsid w:val="005F7829"/>
    <w:rsid w:val="006154AD"/>
    <w:rsid w:val="00617C46"/>
    <w:rsid w:val="00632AFC"/>
    <w:rsid w:val="0063541D"/>
    <w:rsid w:val="00637520"/>
    <w:rsid w:val="00645D97"/>
    <w:rsid w:val="00647491"/>
    <w:rsid w:val="00653B2A"/>
    <w:rsid w:val="00660C9D"/>
    <w:rsid w:val="0066596D"/>
    <w:rsid w:val="00681A69"/>
    <w:rsid w:val="006841C3"/>
    <w:rsid w:val="0069166E"/>
    <w:rsid w:val="00691C86"/>
    <w:rsid w:val="00692611"/>
    <w:rsid w:val="00693CC6"/>
    <w:rsid w:val="006A2510"/>
    <w:rsid w:val="006A62FC"/>
    <w:rsid w:val="006C604A"/>
    <w:rsid w:val="006D231F"/>
    <w:rsid w:val="006D58EF"/>
    <w:rsid w:val="006E1B63"/>
    <w:rsid w:val="006E3707"/>
    <w:rsid w:val="006E623B"/>
    <w:rsid w:val="006F340A"/>
    <w:rsid w:val="00704450"/>
    <w:rsid w:val="00706F28"/>
    <w:rsid w:val="00714E4F"/>
    <w:rsid w:val="0071608B"/>
    <w:rsid w:val="007269B7"/>
    <w:rsid w:val="00732D76"/>
    <w:rsid w:val="00736C78"/>
    <w:rsid w:val="007370A6"/>
    <w:rsid w:val="007405FB"/>
    <w:rsid w:val="00742414"/>
    <w:rsid w:val="00763A3B"/>
    <w:rsid w:val="00763C38"/>
    <w:rsid w:val="007645CE"/>
    <w:rsid w:val="00766EEC"/>
    <w:rsid w:val="00783072"/>
    <w:rsid w:val="00783952"/>
    <w:rsid w:val="007849F7"/>
    <w:rsid w:val="00787F01"/>
    <w:rsid w:val="007A22BD"/>
    <w:rsid w:val="007A5F9A"/>
    <w:rsid w:val="007B303B"/>
    <w:rsid w:val="007B6451"/>
    <w:rsid w:val="007C5720"/>
    <w:rsid w:val="007C7444"/>
    <w:rsid w:val="007D65C5"/>
    <w:rsid w:val="007F1564"/>
    <w:rsid w:val="007F3A7C"/>
    <w:rsid w:val="00811A92"/>
    <w:rsid w:val="00816B09"/>
    <w:rsid w:val="0082437D"/>
    <w:rsid w:val="008455C2"/>
    <w:rsid w:val="00851BAA"/>
    <w:rsid w:val="008704F9"/>
    <w:rsid w:val="0089342F"/>
    <w:rsid w:val="00895506"/>
    <w:rsid w:val="008962E3"/>
    <w:rsid w:val="008B3ADC"/>
    <w:rsid w:val="008D0FB8"/>
    <w:rsid w:val="008D4BB6"/>
    <w:rsid w:val="008D4EEC"/>
    <w:rsid w:val="008D652E"/>
    <w:rsid w:val="008D6733"/>
    <w:rsid w:val="008D6E79"/>
    <w:rsid w:val="008D6FC2"/>
    <w:rsid w:val="008F7527"/>
    <w:rsid w:val="00907C4F"/>
    <w:rsid w:val="0091164B"/>
    <w:rsid w:val="00911948"/>
    <w:rsid w:val="009402CC"/>
    <w:rsid w:val="00940B6E"/>
    <w:rsid w:val="00954967"/>
    <w:rsid w:val="00970021"/>
    <w:rsid w:val="0099658D"/>
    <w:rsid w:val="009A1CE8"/>
    <w:rsid w:val="009A1F89"/>
    <w:rsid w:val="009A727A"/>
    <w:rsid w:val="009B15EE"/>
    <w:rsid w:val="009C0EC9"/>
    <w:rsid w:val="009D0707"/>
    <w:rsid w:val="009D3142"/>
    <w:rsid w:val="00A17583"/>
    <w:rsid w:val="00A24E79"/>
    <w:rsid w:val="00A27C9F"/>
    <w:rsid w:val="00A27EA3"/>
    <w:rsid w:val="00A41AD3"/>
    <w:rsid w:val="00A42A9E"/>
    <w:rsid w:val="00A43529"/>
    <w:rsid w:val="00A47202"/>
    <w:rsid w:val="00A655E3"/>
    <w:rsid w:val="00A722F1"/>
    <w:rsid w:val="00A82DA7"/>
    <w:rsid w:val="00A90243"/>
    <w:rsid w:val="00A975C9"/>
    <w:rsid w:val="00AB2B89"/>
    <w:rsid w:val="00AB553F"/>
    <w:rsid w:val="00AC12C3"/>
    <w:rsid w:val="00AC437D"/>
    <w:rsid w:val="00AD08AE"/>
    <w:rsid w:val="00AE2F49"/>
    <w:rsid w:val="00AF2467"/>
    <w:rsid w:val="00AF44DB"/>
    <w:rsid w:val="00AF4622"/>
    <w:rsid w:val="00AF4684"/>
    <w:rsid w:val="00B50CAE"/>
    <w:rsid w:val="00B574DE"/>
    <w:rsid w:val="00B61BA4"/>
    <w:rsid w:val="00B64DEA"/>
    <w:rsid w:val="00B7092D"/>
    <w:rsid w:val="00BA4F0F"/>
    <w:rsid w:val="00BC5E6D"/>
    <w:rsid w:val="00BD7750"/>
    <w:rsid w:val="00BE0745"/>
    <w:rsid w:val="00BF706C"/>
    <w:rsid w:val="00C15D02"/>
    <w:rsid w:val="00C27947"/>
    <w:rsid w:val="00C30626"/>
    <w:rsid w:val="00C33955"/>
    <w:rsid w:val="00C3581B"/>
    <w:rsid w:val="00C363FD"/>
    <w:rsid w:val="00C370F5"/>
    <w:rsid w:val="00C373D7"/>
    <w:rsid w:val="00C53A47"/>
    <w:rsid w:val="00C67C9B"/>
    <w:rsid w:val="00C70570"/>
    <w:rsid w:val="00C7186A"/>
    <w:rsid w:val="00C73C4A"/>
    <w:rsid w:val="00C768F5"/>
    <w:rsid w:val="00C95F40"/>
    <w:rsid w:val="00C95F81"/>
    <w:rsid w:val="00CB060C"/>
    <w:rsid w:val="00CB6C8B"/>
    <w:rsid w:val="00CC3210"/>
    <w:rsid w:val="00CC465C"/>
    <w:rsid w:val="00CD2DFB"/>
    <w:rsid w:val="00CD679D"/>
    <w:rsid w:val="00CE7DA3"/>
    <w:rsid w:val="00D11A31"/>
    <w:rsid w:val="00D14675"/>
    <w:rsid w:val="00D24A95"/>
    <w:rsid w:val="00D40425"/>
    <w:rsid w:val="00D40D30"/>
    <w:rsid w:val="00D42B6C"/>
    <w:rsid w:val="00D43F5E"/>
    <w:rsid w:val="00D45478"/>
    <w:rsid w:val="00D5483D"/>
    <w:rsid w:val="00D63242"/>
    <w:rsid w:val="00D645E8"/>
    <w:rsid w:val="00D64F7E"/>
    <w:rsid w:val="00D65C10"/>
    <w:rsid w:val="00D70C50"/>
    <w:rsid w:val="00D90EB7"/>
    <w:rsid w:val="00D9261D"/>
    <w:rsid w:val="00DA1D36"/>
    <w:rsid w:val="00DA6BCB"/>
    <w:rsid w:val="00DB1A29"/>
    <w:rsid w:val="00DC10BF"/>
    <w:rsid w:val="00DE1C58"/>
    <w:rsid w:val="00DF0BD4"/>
    <w:rsid w:val="00DF5BB4"/>
    <w:rsid w:val="00E12DFA"/>
    <w:rsid w:val="00E156EC"/>
    <w:rsid w:val="00E311F7"/>
    <w:rsid w:val="00E50C80"/>
    <w:rsid w:val="00E516AD"/>
    <w:rsid w:val="00E61493"/>
    <w:rsid w:val="00E760F6"/>
    <w:rsid w:val="00E85AE6"/>
    <w:rsid w:val="00E878DF"/>
    <w:rsid w:val="00EA4B9F"/>
    <w:rsid w:val="00ED296D"/>
    <w:rsid w:val="00ED2FFB"/>
    <w:rsid w:val="00ED4330"/>
    <w:rsid w:val="00ED47C7"/>
    <w:rsid w:val="00EE1529"/>
    <w:rsid w:val="00EE6431"/>
    <w:rsid w:val="00EF0BFD"/>
    <w:rsid w:val="00EF3147"/>
    <w:rsid w:val="00EF4142"/>
    <w:rsid w:val="00F02D4B"/>
    <w:rsid w:val="00F05B7C"/>
    <w:rsid w:val="00F334A0"/>
    <w:rsid w:val="00F36249"/>
    <w:rsid w:val="00F64F5D"/>
    <w:rsid w:val="00F66F9A"/>
    <w:rsid w:val="00F74A4D"/>
    <w:rsid w:val="00F81829"/>
    <w:rsid w:val="00F845B6"/>
    <w:rsid w:val="00F853B1"/>
    <w:rsid w:val="00F94352"/>
    <w:rsid w:val="00F94596"/>
    <w:rsid w:val="00F97BE9"/>
    <w:rsid w:val="00FA2CA7"/>
    <w:rsid w:val="00FA3433"/>
    <w:rsid w:val="00FA6009"/>
    <w:rsid w:val="00FC0375"/>
    <w:rsid w:val="00FC05C3"/>
    <w:rsid w:val="00FC5AA1"/>
    <w:rsid w:val="00FD3BB9"/>
    <w:rsid w:val="00FD656D"/>
    <w:rsid w:val="00FE5549"/>
    <w:rsid w:val="00FE6D82"/>
    <w:rsid w:val="00FF3D3F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</o:shapedefaults>
    <o:shapelayout v:ext="edit">
      <o:idmap v:ext="edit" data="2"/>
    </o:shapelayout>
  </w:shapeDefaults>
  <w:decimalSymbol w:val=","/>
  <w:listSeparator w:val=";"/>
  <w14:docId w14:val="05A48134"/>
  <w15:chartTrackingRefBased/>
  <w15:docId w15:val="{FEF3491E-2452-4A8B-BC4B-AD7B53B2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ind w:left="-637" w:right="-768"/>
      <w:jc w:val="center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link w:val="Nadpis4Char"/>
    <w:qFormat/>
    <w:pPr>
      <w:keepNext/>
      <w:tabs>
        <w:tab w:val="left" w:pos="1985"/>
        <w:tab w:val="left" w:pos="2268"/>
      </w:tabs>
      <w:ind w:left="-637" w:right="-70"/>
      <w:jc w:val="center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qFormat/>
    <w:pPr>
      <w:keepNext/>
      <w:tabs>
        <w:tab w:val="left" w:pos="1985"/>
        <w:tab w:val="left" w:pos="2268"/>
      </w:tabs>
      <w:ind w:left="71" w:right="-70"/>
      <w:outlineLvl w:val="4"/>
    </w:pPr>
    <w:rPr>
      <w:sz w:val="26"/>
    </w:rPr>
  </w:style>
  <w:style w:type="paragraph" w:styleId="Nadpis6">
    <w:name w:val="heading 6"/>
    <w:basedOn w:val="Normln"/>
    <w:next w:val="Normln"/>
    <w:qFormat/>
    <w:pPr>
      <w:keepNext/>
      <w:ind w:right="709" w:hanging="1"/>
      <w:jc w:val="center"/>
      <w:outlineLvl w:val="5"/>
    </w:pPr>
    <w:rPr>
      <w:sz w:val="32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1985"/>
        <w:tab w:val="left" w:pos="2268"/>
      </w:tabs>
      <w:ind w:left="71" w:right="-212"/>
      <w:outlineLvl w:val="6"/>
    </w:pPr>
    <w:rPr>
      <w:sz w:val="26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outlineLvl w:val="7"/>
    </w:pPr>
    <w:rPr>
      <w:b/>
      <w:snapToGrid w:val="0"/>
      <w:sz w:val="24"/>
    </w:rPr>
  </w:style>
  <w:style w:type="paragraph" w:styleId="Nadpis9">
    <w:name w:val="heading 9"/>
    <w:basedOn w:val="Normln"/>
    <w:next w:val="Normln"/>
    <w:qFormat/>
    <w:pPr>
      <w:keepNext/>
      <w:spacing w:before="120" w:line="240" w:lineRule="atLeast"/>
      <w:ind w:left="284" w:right="425"/>
      <w:outlineLvl w:val="8"/>
    </w:pPr>
    <w:rPr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sz w:val="24"/>
    </w:rPr>
  </w:style>
  <w:style w:type="paragraph" w:styleId="Textvbloku">
    <w:name w:val="Block Text"/>
    <w:basedOn w:val="Normln"/>
    <w:semiHidden/>
    <w:pPr>
      <w:spacing w:before="120" w:line="240" w:lineRule="atLeast"/>
      <w:ind w:left="284" w:right="425"/>
    </w:pPr>
    <w:rPr>
      <w:snapToGrid w:val="0"/>
      <w:sz w:val="24"/>
    </w:rPr>
  </w:style>
  <w:style w:type="paragraph" w:styleId="Zkladntext2">
    <w:name w:val="Body Text 2"/>
    <w:basedOn w:val="Normln"/>
    <w:link w:val="Zkladntext2Char"/>
    <w:semiHidden/>
    <w:pPr>
      <w:tabs>
        <w:tab w:val="left" w:pos="1985"/>
        <w:tab w:val="left" w:pos="2268"/>
      </w:tabs>
      <w:ind w:right="-354"/>
      <w:jc w:val="center"/>
    </w:pPr>
    <w:rPr>
      <w:rFonts w:ascii="Arial" w:hAnsi="Arial"/>
      <w:b/>
      <w:i/>
      <w:sz w:val="28"/>
    </w:rPr>
  </w:style>
  <w:style w:type="character" w:customStyle="1" w:styleId="Nadpis1Char">
    <w:name w:val="Nadpis 1 Char"/>
    <w:link w:val="Nadpis1"/>
    <w:rsid w:val="005F7829"/>
    <w:rPr>
      <w:b/>
      <w:i/>
      <w:sz w:val="24"/>
    </w:rPr>
  </w:style>
  <w:style w:type="character" w:customStyle="1" w:styleId="Nadpis2Char">
    <w:name w:val="Nadpis 2 Char"/>
    <w:link w:val="Nadpis2"/>
    <w:rsid w:val="005F7829"/>
    <w:rPr>
      <w:sz w:val="24"/>
    </w:rPr>
  </w:style>
  <w:style w:type="character" w:customStyle="1" w:styleId="Nadpis3Char">
    <w:name w:val="Nadpis 3 Char"/>
    <w:link w:val="Nadpis3"/>
    <w:rsid w:val="005F7829"/>
    <w:rPr>
      <w:b/>
      <w:i/>
      <w:sz w:val="24"/>
    </w:rPr>
  </w:style>
  <w:style w:type="character" w:customStyle="1" w:styleId="Nadpis4Char">
    <w:name w:val="Nadpis 4 Char"/>
    <w:link w:val="Nadpis4"/>
    <w:rsid w:val="005F7829"/>
    <w:rPr>
      <w:b/>
      <w:i/>
      <w:sz w:val="24"/>
    </w:rPr>
  </w:style>
  <w:style w:type="character" w:customStyle="1" w:styleId="Nadpis5Char">
    <w:name w:val="Nadpis 5 Char"/>
    <w:link w:val="Nadpis5"/>
    <w:rsid w:val="005F7829"/>
    <w:rPr>
      <w:sz w:val="26"/>
    </w:rPr>
  </w:style>
  <w:style w:type="character" w:customStyle="1" w:styleId="Nadpis7Char">
    <w:name w:val="Nadpis 7 Char"/>
    <w:link w:val="Nadpis7"/>
    <w:rsid w:val="005F7829"/>
    <w:rPr>
      <w:sz w:val="26"/>
    </w:rPr>
  </w:style>
  <w:style w:type="character" w:customStyle="1" w:styleId="Zkladntext2Char">
    <w:name w:val="Základní text 2 Char"/>
    <w:link w:val="Zkladntext2"/>
    <w:semiHidden/>
    <w:rsid w:val="005F7829"/>
    <w:rPr>
      <w:rFonts w:ascii="Arial" w:hAnsi="Arial"/>
      <w:b/>
      <w:i/>
      <w:sz w:val="28"/>
    </w:rPr>
  </w:style>
  <w:style w:type="paragraph" w:styleId="Odstavecseseznamem">
    <w:name w:val="List Paragraph"/>
    <w:basedOn w:val="Normln"/>
    <w:uiPriority w:val="34"/>
    <w:qFormat/>
    <w:rsid w:val="002C2AD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02D4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02D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8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Jin&#233;%20dokumenty\MARTI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5C5FE-0F1E-4A62-917B-E171D2C5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MARTIA.dot</Template>
  <TotalTime>94</TotalTime>
  <Pages>5</Pages>
  <Words>899</Words>
  <Characters>5426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ZODP</vt:lpstr>
      <vt:lpstr>ZODP</vt:lpstr>
    </vt:vector>
  </TitlesOfParts>
  <Company>MARTIA a.s.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ZODP</dc:title>
  <dc:subject/>
  <dc:creator>Vlastimil Križan</dc:creator>
  <cp:keywords/>
  <cp:lastModifiedBy>JK</cp:lastModifiedBy>
  <cp:revision>20</cp:revision>
  <cp:lastPrinted>2024-06-20T10:12:00Z</cp:lastPrinted>
  <dcterms:created xsi:type="dcterms:W3CDTF">2024-06-20T09:47:00Z</dcterms:created>
  <dcterms:modified xsi:type="dcterms:W3CDTF">2025-01-31T07:01:00Z</dcterms:modified>
</cp:coreProperties>
</file>